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DCF1F1" w14:textId="110C1F87" w:rsidR="00CB22BC" w:rsidRPr="00985B06" w:rsidRDefault="00CB22BC" w:rsidP="00CB22BC">
      <w:pPr>
        <w:rPr>
          <w:rFonts w:ascii="Swis721 Md BT" w:hAnsi="Swis721 Md BT"/>
          <w:i/>
          <w:color w:val="C00000"/>
        </w:rPr>
      </w:pPr>
      <w:r w:rsidRPr="000A1F9E">
        <w:rPr>
          <w:rFonts w:ascii="Swis721 Md BT" w:hAnsi="Swis721 Md BT"/>
          <w:i/>
          <w:color w:val="C00000"/>
        </w:rPr>
        <w:t xml:space="preserve">The </w:t>
      </w:r>
      <w:r w:rsidR="00795420" w:rsidRPr="000A1F9E">
        <w:rPr>
          <w:rFonts w:ascii="Swis721 Md BT" w:hAnsi="Swis721 Md BT"/>
          <w:i/>
          <w:color w:val="C00000"/>
        </w:rPr>
        <w:t xml:space="preserve">schedule of </w:t>
      </w:r>
      <w:r w:rsidR="00795420" w:rsidRPr="00985B06">
        <w:rPr>
          <w:rFonts w:ascii="Swis721 Md BT" w:hAnsi="Swis721 Md BT"/>
          <w:i/>
          <w:color w:val="C00000"/>
        </w:rPr>
        <w:t>expenditures of federal awards</w:t>
      </w:r>
      <w:r w:rsidRPr="00985B06">
        <w:rPr>
          <w:rFonts w:ascii="Swis721 Md BT" w:hAnsi="Swis721 Md BT"/>
          <w:i/>
          <w:color w:val="C00000"/>
        </w:rPr>
        <w:t xml:space="preserve"> at a minimum must include the following:</w:t>
      </w:r>
    </w:p>
    <w:p w14:paraId="5B3AA834" w14:textId="4D9C4A82" w:rsidR="00CB22BC" w:rsidRPr="00985B06" w:rsidRDefault="00CB22BC" w:rsidP="00CB22BC">
      <w:pPr>
        <w:pStyle w:val="ListParagraph"/>
        <w:numPr>
          <w:ilvl w:val="0"/>
          <w:numId w:val="33"/>
        </w:numPr>
        <w:spacing w:after="240"/>
        <w:ind w:left="360"/>
        <w:jc w:val="left"/>
        <w:rPr>
          <w:rFonts w:ascii="Swis721 Md BT" w:hAnsi="Swis721 Md BT"/>
          <w:i/>
          <w:color w:val="C00000"/>
        </w:rPr>
      </w:pPr>
      <w:r w:rsidRPr="00985B06">
        <w:rPr>
          <w:rFonts w:ascii="Swis721 Md BT" w:hAnsi="Swis721 Md BT"/>
          <w:i/>
          <w:color w:val="C00000"/>
        </w:rPr>
        <w:t xml:space="preserve">Individual federal programs by federal agency. For clusters of federal programs, provide the cluster name, list the individual federal programs within the cluster, and provide the applicable federal agency name. </w:t>
      </w:r>
      <w:r w:rsidR="004917B0" w:rsidRPr="00985B06">
        <w:rPr>
          <w:rFonts w:ascii="Swis721 Md BT" w:hAnsi="Swis721 Md BT"/>
          <w:i/>
          <w:color w:val="C00000"/>
        </w:rPr>
        <w:t xml:space="preserve">For R&amp;D, total </w:t>
      </w:r>
      <w:r w:rsidR="001E00A6" w:rsidRPr="00985B06">
        <w:rPr>
          <w:rFonts w:ascii="Swis721 Md BT" w:hAnsi="Swis721 Md BT"/>
          <w:i/>
          <w:color w:val="C00000"/>
        </w:rPr>
        <w:t>f</w:t>
      </w:r>
      <w:r w:rsidR="004917B0" w:rsidRPr="00985B06">
        <w:rPr>
          <w:rFonts w:ascii="Swis721 Md BT" w:hAnsi="Swis721 Md BT"/>
          <w:i/>
          <w:color w:val="C00000"/>
        </w:rPr>
        <w:t>ederal awards expended must be shown either by individual federal award or by federal agency and major subdivision within the federal agency. For example, the National Institutes of Health is a major subdivision in the Department of Health and Human Services.</w:t>
      </w:r>
    </w:p>
    <w:p w14:paraId="7453C441" w14:textId="3AD5EBAD" w:rsidR="00CB22BC" w:rsidRPr="00985B06" w:rsidRDefault="00CB22BC" w:rsidP="00CB22BC">
      <w:pPr>
        <w:pStyle w:val="ListParagraph"/>
        <w:numPr>
          <w:ilvl w:val="0"/>
          <w:numId w:val="33"/>
        </w:numPr>
        <w:spacing w:after="240"/>
        <w:ind w:left="360"/>
        <w:jc w:val="left"/>
        <w:rPr>
          <w:rFonts w:ascii="Swis721 Md BT" w:hAnsi="Swis721 Md BT"/>
          <w:i/>
          <w:color w:val="C00000"/>
        </w:rPr>
      </w:pPr>
      <w:r w:rsidRPr="00985B06">
        <w:rPr>
          <w:rFonts w:ascii="Swis721 Md BT" w:hAnsi="Swis721 Md BT"/>
          <w:i/>
          <w:color w:val="C00000"/>
        </w:rPr>
        <w:t>For federal awards received as a subrecipient, the name of the pass-through grantor entity and identifying number the pass-through entity</w:t>
      </w:r>
      <w:r w:rsidR="001E00A6" w:rsidRPr="00985B06">
        <w:rPr>
          <w:rFonts w:ascii="Swis721 Md BT" w:hAnsi="Swis721 Md BT"/>
          <w:i/>
          <w:color w:val="C00000"/>
        </w:rPr>
        <w:t xml:space="preserve"> assign</w:t>
      </w:r>
      <w:r w:rsidR="00C34349" w:rsidRPr="00985B06">
        <w:rPr>
          <w:rFonts w:ascii="Swis721 Md BT" w:hAnsi="Swis721 Md BT"/>
          <w:i/>
          <w:color w:val="C00000"/>
        </w:rPr>
        <w:t>ed</w:t>
      </w:r>
      <w:r w:rsidRPr="00985B06">
        <w:rPr>
          <w:rFonts w:ascii="Swis721 Md BT" w:hAnsi="Swis721 Md BT"/>
          <w:i/>
          <w:color w:val="C00000"/>
        </w:rPr>
        <w:t>.</w:t>
      </w:r>
    </w:p>
    <w:p w14:paraId="4C9CEAFF" w14:textId="3538D819" w:rsidR="00CB22BC" w:rsidRPr="002B1340" w:rsidRDefault="00CB22BC" w:rsidP="00CB22BC">
      <w:pPr>
        <w:pStyle w:val="ListParagraph"/>
        <w:numPr>
          <w:ilvl w:val="0"/>
          <w:numId w:val="33"/>
        </w:numPr>
        <w:spacing w:after="240"/>
        <w:ind w:left="360"/>
        <w:jc w:val="left"/>
        <w:rPr>
          <w:rFonts w:ascii="Swis721 Md BT" w:hAnsi="Swis721 Md BT"/>
          <w:i/>
          <w:color w:val="C00000"/>
        </w:rPr>
      </w:pPr>
      <w:r w:rsidRPr="002B1340">
        <w:rPr>
          <w:rFonts w:ascii="Swis721 Md BT" w:hAnsi="Swis721 Md BT"/>
          <w:i/>
          <w:color w:val="C00000"/>
        </w:rPr>
        <w:t xml:space="preserve">Total federal awards expended for each individual federal program and the associated </w:t>
      </w:r>
      <w:r w:rsidR="00480E0E" w:rsidRPr="002B1340">
        <w:rPr>
          <w:rFonts w:ascii="Swis721 Md BT" w:hAnsi="Swis721 Md BT"/>
          <w:i/>
          <w:color w:val="C00000"/>
        </w:rPr>
        <w:t>Assistance Listings</w:t>
      </w:r>
      <w:r w:rsidRPr="002B1340">
        <w:rPr>
          <w:rFonts w:ascii="Swis721 Md BT" w:hAnsi="Swis721 Md BT"/>
          <w:i/>
          <w:color w:val="C00000"/>
        </w:rPr>
        <w:t xml:space="preserve"> number or other identifying number when the </w:t>
      </w:r>
      <w:r w:rsidR="00480E0E" w:rsidRPr="002B1340">
        <w:rPr>
          <w:rFonts w:ascii="Swis721 Md BT" w:hAnsi="Swis721 Md BT"/>
          <w:i/>
          <w:color w:val="C00000"/>
        </w:rPr>
        <w:t>Assistance Listings</w:t>
      </w:r>
      <w:r w:rsidRPr="002B1340">
        <w:rPr>
          <w:rFonts w:ascii="Swis721 Md BT" w:hAnsi="Swis721 Md BT"/>
          <w:i/>
          <w:color w:val="C00000"/>
        </w:rPr>
        <w:t xml:space="preserve"> number is not available. Also, for a federal program cluster</w:t>
      </w:r>
      <w:r w:rsidR="001E00A6" w:rsidRPr="002B1340">
        <w:rPr>
          <w:rFonts w:ascii="Swis721 Md BT" w:hAnsi="Swis721 Md BT"/>
          <w:i/>
          <w:color w:val="C00000"/>
        </w:rPr>
        <w:t>,</w:t>
      </w:r>
      <w:r w:rsidRPr="002B1340">
        <w:rPr>
          <w:rFonts w:ascii="Swis721 Md BT" w:hAnsi="Swis721 Md BT"/>
          <w:i/>
          <w:color w:val="C00000"/>
        </w:rPr>
        <w:t xml:space="preserve"> provide the total for the cluster. Note that under the Uniform Guidance</w:t>
      </w:r>
      <w:r w:rsidR="001E00A6" w:rsidRPr="002B1340">
        <w:rPr>
          <w:rFonts w:ascii="Swis721 Md BT" w:hAnsi="Swis721 Md BT"/>
          <w:i/>
          <w:color w:val="C00000"/>
        </w:rPr>
        <w:t>,</w:t>
      </w:r>
      <w:r w:rsidRPr="002B1340">
        <w:rPr>
          <w:rFonts w:ascii="Swis721 Md BT" w:hAnsi="Swis721 Md BT"/>
          <w:i/>
          <w:color w:val="C00000"/>
        </w:rPr>
        <w:t xml:space="preserve"> all noncash awards must be presented on the schedule’s face.</w:t>
      </w:r>
    </w:p>
    <w:p w14:paraId="3AF01C5E" w14:textId="5DA1F55A" w:rsidR="00CB22BC" w:rsidRPr="002B1340" w:rsidRDefault="00CB22BC" w:rsidP="00CB22BC">
      <w:pPr>
        <w:pStyle w:val="ListParagraph"/>
        <w:numPr>
          <w:ilvl w:val="0"/>
          <w:numId w:val="33"/>
        </w:numPr>
        <w:spacing w:after="240"/>
        <w:ind w:left="360"/>
        <w:jc w:val="left"/>
        <w:rPr>
          <w:rFonts w:ascii="Swis721 Md BT" w:hAnsi="Swis721 Md BT"/>
          <w:i/>
          <w:color w:val="C00000"/>
        </w:rPr>
      </w:pPr>
      <w:r w:rsidRPr="002B1340">
        <w:rPr>
          <w:rFonts w:ascii="Swis721 Md BT" w:hAnsi="Swis721 Md BT"/>
          <w:i/>
          <w:color w:val="C00000"/>
        </w:rPr>
        <w:t>Amount of federal awards expended for loan or loan guarantee programs. For the basis for determining federal awards expended for these programs</w:t>
      </w:r>
      <w:r w:rsidR="001E00A6" w:rsidRPr="002B1340">
        <w:rPr>
          <w:rFonts w:ascii="Swis721 Md BT" w:hAnsi="Swis721 Md BT"/>
          <w:i/>
          <w:color w:val="C00000"/>
        </w:rPr>
        <w:t>,</w:t>
      </w:r>
      <w:r w:rsidRPr="002B1340">
        <w:rPr>
          <w:rFonts w:ascii="Swis721 Md BT" w:hAnsi="Swis721 Md BT"/>
          <w:i/>
          <w:color w:val="C00000"/>
        </w:rPr>
        <w:t xml:space="preserve"> see Title 2 U.S. Code of Federal Regulations Part 200,</w:t>
      </w:r>
      <w:r w:rsidRPr="002B1340">
        <w:rPr>
          <w:rFonts w:ascii="Swis721 Md BT" w:hAnsi="Swis721 Md BT"/>
          <w:color w:val="C00000"/>
        </w:rPr>
        <w:t xml:space="preserve"> Uniform Administrative Requirements, Cost Principles, and Audit Requirements for Federal Awards, </w:t>
      </w:r>
      <w:r w:rsidRPr="002B1340">
        <w:rPr>
          <w:rFonts w:ascii="Swis721 Md BT" w:hAnsi="Swis721 Md BT" w:cs="Arial"/>
          <w:i/>
          <w:color w:val="C00000"/>
        </w:rPr>
        <w:t>§200.502.</w:t>
      </w:r>
    </w:p>
    <w:p w14:paraId="287D12EC" w14:textId="1137CA38" w:rsidR="00CB22BC" w:rsidRPr="002B1340" w:rsidRDefault="00CB22BC" w:rsidP="00CB22BC">
      <w:pPr>
        <w:pStyle w:val="ListParagraph"/>
        <w:numPr>
          <w:ilvl w:val="0"/>
          <w:numId w:val="33"/>
        </w:numPr>
        <w:spacing w:after="240"/>
        <w:ind w:left="360"/>
        <w:jc w:val="left"/>
        <w:rPr>
          <w:rFonts w:ascii="Swis721 Md BT" w:hAnsi="Swis721 Md BT"/>
          <w:i/>
          <w:color w:val="C00000"/>
        </w:rPr>
      </w:pPr>
      <w:r w:rsidRPr="002B1340">
        <w:rPr>
          <w:rFonts w:ascii="Swis721 Md BT" w:hAnsi="Swis721 Md BT"/>
          <w:i/>
          <w:color w:val="C00000"/>
        </w:rPr>
        <w:t>Total amount provided to subrecipients from each federal program. Note that under the Uniform Guidance</w:t>
      </w:r>
      <w:r w:rsidR="001E00A6" w:rsidRPr="002B1340">
        <w:rPr>
          <w:rFonts w:ascii="Swis721 Md BT" w:hAnsi="Swis721 Md BT"/>
          <w:i/>
          <w:color w:val="C00000"/>
        </w:rPr>
        <w:t>,</w:t>
      </w:r>
      <w:r w:rsidRPr="002B1340">
        <w:rPr>
          <w:rFonts w:ascii="Swis721 Md BT" w:hAnsi="Swis721 Md BT"/>
          <w:i/>
          <w:color w:val="C00000"/>
        </w:rPr>
        <w:t xml:space="preserve"> amounts provided to subrecipients must go on the face of the schedule.</w:t>
      </w:r>
    </w:p>
    <w:p w14:paraId="614BBA3B" w14:textId="3DA657C3" w:rsidR="00CB22BC" w:rsidRPr="002B1340" w:rsidRDefault="00CB22BC" w:rsidP="0095646E">
      <w:pPr>
        <w:spacing w:after="240"/>
        <w:jc w:val="left"/>
        <w:rPr>
          <w:rFonts w:ascii="Swis721 Md BT" w:hAnsi="Swis721 Md BT"/>
          <w:i/>
          <w:color w:val="C00000"/>
        </w:rPr>
      </w:pPr>
      <w:r w:rsidRPr="002B1340">
        <w:rPr>
          <w:rFonts w:ascii="Swis721 Md BT" w:hAnsi="Swis721 Md BT"/>
          <w:i/>
          <w:color w:val="C00000"/>
        </w:rPr>
        <w:t xml:space="preserve">See the </w:t>
      </w:r>
      <w:r w:rsidR="00ED1722">
        <w:rPr>
          <w:rFonts w:ascii="Swis721 Md BT" w:hAnsi="Swis721 Md BT"/>
          <w:i/>
          <w:color w:val="C00000"/>
        </w:rPr>
        <w:t xml:space="preserve">most current </w:t>
      </w:r>
      <w:r w:rsidRPr="002B1340">
        <w:rPr>
          <w:rFonts w:ascii="Swis721 Md BT" w:hAnsi="Swis721 Md BT"/>
          <w:i/>
          <w:color w:val="C00000"/>
        </w:rPr>
        <w:t xml:space="preserve">AICPA Audit Guide, </w:t>
      </w:r>
      <w:r w:rsidRPr="002B1340">
        <w:rPr>
          <w:rFonts w:ascii="Swis721 Md BT" w:hAnsi="Swis721 Md BT"/>
          <w:color w:val="C00000"/>
        </w:rPr>
        <w:t>Government Auditing Standards and Single Audits</w:t>
      </w:r>
      <w:r w:rsidRPr="002B1340">
        <w:rPr>
          <w:rFonts w:ascii="Swis721 Md BT" w:hAnsi="Swis721 Md BT"/>
          <w:i/>
          <w:color w:val="C00000"/>
        </w:rPr>
        <w:t>, for more information.</w:t>
      </w:r>
    </w:p>
    <w:p w14:paraId="51B61315" w14:textId="77777777" w:rsidR="003B62EA" w:rsidRPr="002B1340" w:rsidRDefault="003B62EA" w:rsidP="00894E7C">
      <w:pPr>
        <w:rPr>
          <w:color w:val="C00000"/>
        </w:rPr>
      </w:pPr>
    </w:p>
    <w:p w14:paraId="20688EAD" w14:textId="424B3781" w:rsidR="005C17D7" w:rsidRPr="00592260" w:rsidRDefault="005C17D7" w:rsidP="003B62EA">
      <w:pPr>
        <w:pStyle w:val="Heading1"/>
        <w:rPr>
          <w:rFonts w:ascii="Swis721 Md BT" w:hAnsi="Swis721 Md BT"/>
        </w:rPr>
      </w:pPr>
      <w:r w:rsidRPr="00592260">
        <w:rPr>
          <w:rFonts w:ascii="Swis721 Md BT" w:hAnsi="Swis721 Md BT"/>
        </w:rPr>
        <w:t>Note 1 -</w:t>
      </w:r>
      <w:r w:rsidRPr="00592260">
        <w:rPr>
          <w:rFonts w:ascii="Swis721 Md BT" w:hAnsi="Swis721 Md BT"/>
        </w:rPr>
        <w:tab/>
        <w:t xml:space="preserve">Basis of </w:t>
      </w:r>
      <w:r w:rsidR="00455C35" w:rsidRPr="00592260">
        <w:rPr>
          <w:rFonts w:ascii="Swis721 Md BT" w:hAnsi="Swis721 Md BT"/>
        </w:rPr>
        <w:t>p</w:t>
      </w:r>
      <w:r w:rsidRPr="00592260">
        <w:rPr>
          <w:rFonts w:ascii="Swis721 Md BT" w:hAnsi="Swis721 Md BT"/>
        </w:rPr>
        <w:t>resentation</w:t>
      </w:r>
    </w:p>
    <w:p w14:paraId="2253C022" w14:textId="1A83EB8B" w:rsidR="004917B0" w:rsidRPr="00985B06" w:rsidRDefault="6F06296E" w:rsidP="00AD72B5">
      <w:pPr>
        <w:spacing w:after="240"/>
        <w:jc w:val="left"/>
      </w:pPr>
      <w:r>
        <w:t xml:space="preserve">The accompanying schedule of expenditures of federal awards includes the federal grant activity of __________ County Community College District for the year ended June 30, </w:t>
      </w:r>
      <w:r w:rsidRPr="6F06296E">
        <w:rPr>
          <w:highlight w:val="yellow"/>
        </w:rPr>
        <w:t>20</w:t>
      </w:r>
      <w:r w:rsidR="00EC1ED2" w:rsidRPr="00EC1ED2">
        <w:rPr>
          <w:highlight w:val="yellow"/>
        </w:rPr>
        <w:t>2</w:t>
      </w:r>
      <w:r w:rsidR="00784696" w:rsidRPr="00AF1135">
        <w:rPr>
          <w:highlight w:val="yellow"/>
        </w:rPr>
        <w:t>3</w:t>
      </w:r>
      <w:r>
        <w:t xml:space="preserve">. The information in this schedule is presented in accordance with the requirements of Title 2 U.S. Code of Federal Regulations (CFR) Part 200, </w:t>
      </w:r>
      <w:r w:rsidRPr="6F06296E">
        <w:rPr>
          <w:i/>
          <w:iCs/>
        </w:rPr>
        <w:t>Uniform Administrative Requirements, Cost Principles, and Audit Requirements for Federal Awards</w:t>
      </w:r>
      <w:r>
        <w:t xml:space="preserve">. </w:t>
      </w:r>
    </w:p>
    <w:p w14:paraId="44CAE027" w14:textId="1C5747A1" w:rsidR="003D2A7E" w:rsidRPr="00985B06" w:rsidRDefault="003D2A7E" w:rsidP="003D2A7E">
      <w:pPr>
        <w:pStyle w:val="Heading1"/>
        <w:rPr>
          <w:rFonts w:ascii="Swis721 Md BT" w:hAnsi="Swis721 Md BT"/>
        </w:rPr>
      </w:pPr>
      <w:r w:rsidRPr="00985B06">
        <w:rPr>
          <w:rFonts w:ascii="Swis721 Md BT" w:hAnsi="Swis721 Md BT"/>
        </w:rPr>
        <w:t>Note 2 -</w:t>
      </w:r>
      <w:r w:rsidRPr="00985B06">
        <w:rPr>
          <w:rFonts w:ascii="Swis721 Md BT" w:hAnsi="Swis721 Md BT"/>
        </w:rPr>
        <w:tab/>
        <w:t xml:space="preserve">Summary of </w:t>
      </w:r>
      <w:r w:rsidR="00455C35" w:rsidRPr="00985B06">
        <w:rPr>
          <w:rFonts w:ascii="Swis721 Md BT" w:hAnsi="Swis721 Md BT"/>
        </w:rPr>
        <w:t>s</w:t>
      </w:r>
      <w:r w:rsidRPr="00985B06">
        <w:rPr>
          <w:rFonts w:ascii="Swis721 Md BT" w:hAnsi="Swis721 Md BT"/>
        </w:rPr>
        <w:t xml:space="preserve">ignificant </w:t>
      </w:r>
      <w:r w:rsidR="00455C35" w:rsidRPr="00985B06">
        <w:rPr>
          <w:rFonts w:ascii="Swis721 Md BT" w:hAnsi="Swis721 Md BT"/>
        </w:rPr>
        <w:t>a</w:t>
      </w:r>
      <w:r w:rsidRPr="00985B06">
        <w:rPr>
          <w:rFonts w:ascii="Swis721 Md BT" w:hAnsi="Swis721 Md BT"/>
        </w:rPr>
        <w:t xml:space="preserve">ccounting </w:t>
      </w:r>
      <w:r w:rsidR="00455C35" w:rsidRPr="00985B06">
        <w:rPr>
          <w:rFonts w:ascii="Swis721 Md BT" w:hAnsi="Swis721 Md BT"/>
        </w:rPr>
        <w:t>p</w:t>
      </w:r>
      <w:r w:rsidRPr="00985B06">
        <w:rPr>
          <w:rFonts w:ascii="Swis721 Md BT" w:hAnsi="Swis721 Md BT"/>
        </w:rPr>
        <w:t>olicies</w:t>
      </w:r>
    </w:p>
    <w:p w14:paraId="20688EAF" w14:textId="063F1EC3" w:rsidR="005C17D7" w:rsidRPr="00894E7C" w:rsidRDefault="003D2A7E" w:rsidP="00AD72B5">
      <w:pPr>
        <w:spacing w:after="240"/>
        <w:jc w:val="left"/>
      </w:pPr>
      <w:r w:rsidRPr="00985B06">
        <w:t xml:space="preserve">Expenditures reported on the </w:t>
      </w:r>
      <w:r w:rsidR="006E27DC">
        <w:t>s</w:t>
      </w:r>
      <w:r w:rsidRPr="00985B06">
        <w:t xml:space="preserve">chedule are reported on the </w:t>
      </w:r>
      <w:r w:rsidRPr="00A3656B">
        <w:t>accrual</w:t>
      </w:r>
      <w:r w:rsidRPr="00985B06">
        <w:t xml:space="preserve"> basis of accounting. </w:t>
      </w:r>
      <w:r w:rsidRPr="00985B06">
        <w:rPr>
          <w:rFonts w:ascii="Swis721 Md BT" w:hAnsi="Swis721 Md BT"/>
          <w:i/>
          <w:color w:val="C00000"/>
        </w:rPr>
        <w:t>Modify if presenting all or certain expenditures on another basis of accounting</w:t>
      </w:r>
      <w:r w:rsidR="00B47553">
        <w:rPr>
          <w:rFonts w:ascii="Swis721 Md BT" w:hAnsi="Swis721 Md BT"/>
          <w:i/>
          <w:color w:val="C00000"/>
        </w:rPr>
        <w:t xml:space="preserve">, </w:t>
      </w:r>
      <w:r w:rsidR="00B47553" w:rsidRPr="00AF1135">
        <w:rPr>
          <w:rFonts w:ascii="Swis721 Md BT" w:hAnsi="Swis721 Md BT"/>
          <w:i/>
          <w:color w:val="C00000"/>
        </w:rPr>
        <w:t xml:space="preserve">or </w:t>
      </w:r>
      <w:r w:rsidR="00640F3E" w:rsidRPr="00AF1135">
        <w:rPr>
          <w:rFonts w:ascii="Swis721 Md BT" w:hAnsi="Swis721 Md BT"/>
          <w:i/>
          <w:color w:val="C00000"/>
        </w:rPr>
        <w:t xml:space="preserve">if </w:t>
      </w:r>
      <w:r w:rsidR="007B3498" w:rsidRPr="00AF1135">
        <w:rPr>
          <w:rFonts w:ascii="Swis721 Md BT" w:hAnsi="Swis721 Md BT"/>
          <w:i/>
          <w:iCs/>
          <w:color w:val="C00000"/>
        </w:rPr>
        <w:t>revenues received during the fiscal year as reimbursement for lost revenues that were reduced or eliminated because of the COVID-19 pandemic are also reported as expenditures of federal awards.</w:t>
      </w:r>
      <w:r w:rsidRPr="005C289A">
        <w:rPr>
          <w:rFonts w:ascii="Swis721 Md BT" w:hAnsi="Swis721 Md BT"/>
          <w:i/>
          <w:color w:val="C00000"/>
        </w:rPr>
        <w:t xml:space="preserve"> </w:t>
      </w:r>
      <w:r w:rsidRPr="00985B06">
        <w:t xml:space="preserve">Such expenditures are recognized following the cost principles contained in the Uniform Guidance, wherein certain types of expenditures are not allowable or are limited as to reimbursement. </w:t>
      </w:r>
      <w:r w:rsidR="005C17D7" w:rsidRPr="00985B06">
        <w:t>Therefore, some amounts presented in this schedule may differ from amounts presented in, or used in the preparation of, the</w:t>
      </w:r>
      <w:r w:rsidR="005C17D7" w:rsidRPr="00894E7C">
        <w:t xml:space="preserve"> financial statements.</w:t>
      </w:r>
    </w:p>
    <w:p w14:paraId="20688EB1" w14:textId="20AB681F" w:rsidR="005C17D7" w:rsidRPr="00592260" w:rsidRDefault="005C17D7" w:rsidP="003B62EA">
      <w:pPr>
        <w:pStyle w:val="Heading1"/>
        <w:rPr>
          <w:rFonts w:ascii="Swis721 Md BT" w:hAnsi="Swis721 Md BT"/>
        </w:rPr>
      </w:pPr>
      <w:r w:rsidRPr="00592260">
        <w:rPr>
          <w:rFonts w:ascii="Swis721 Md BT" w:hAnsi="Swis721 Md BT"/>
        </w:rPr>
        <w:lastRenderedPageBreak/>
        <w:t xml:space="preserve">Note </w:t>
      </w:r>
      <w:r w:rsidR="003D2A7E" w:rsidRPr="00592260">
        <w:rPr>
          <w:rFonts w:ascii="Swis721 Md BT" w:hAnsi="Swis721 Md BT"/>
        </w:rPr>
        <w:t>3</w:t>
      </w:r>
      <w:r w:rsidRPr="00592260">
        <w:rPr>
          <w:rFonts w:ascii="Swis721 Md BT" w:hAnsi="Swis721 Md BT"/>
        </w:rPr>
        <w:t xml:space="preserve"> -</w:t>
      </w:r>
      <w:r w:rsidRPr="00592260">
        <w:rPr>
          <w:rFonts w:ascii="Swis721 Md BT" w:hAnsi="Swis721 Md BT"/>
        </w:rPr>
        <w:tab/>
      </w:r>
      <w:r w:rsidRPr="009A793F">
        <w:rPr>
          <w:rFonts w:ascii="Swis721 Md BT" w:hAnsi="Swis721 Md BT"/>
        </w:rPr>
        <w:t xml:space="preserve">Federal Assistance </w:t>
      </w:r>
      <w:r w:rsidR="00582919" w:rsidRPr="009A793F">
        <w:rPr>
          <w:rFonts w:ascii="Swis721 Md BT" w:hAnsi="Swis721 Md BT"/>
        </w:rPr>
        <w:t xml:space="preserve">Listings </w:t>
      </w:r>
      <w:r w:rsidR="00455C35" w:rsidRPr="009A793F">
        <w:rPr>
          <w:rFonts w:ascii="Swis721 Md BT" w:hAnsi="Swis721 Md BT"/>
        </w:rPr>
        <w:t>n</w:t>
      </w:r>
      <w:r w:rsidRPr="009A793F">
        <w:rPr>
          <w:rFonts w:ascii="Swis721 Md BT" w:hAnsi="Swis721 Md BT"/>
        </w:rPr>
        <w:t>umbers</w:t>
      </w:r>
    </w:p>
    <w:p w14:paraId="20688EB3" w14:textId="51EFF97A" w:rsidR="005C17D7" w:rsidRPr="00894E7C" w:rsidRDefault="6F06296E" w:rsidP="00AD72B5">
      <w:pPr>
        <w:spacing w:after="240"/>
        <w:jc w:val="left"/>
      </w:pPr>
      <w:r>
        <w:t xml:space="preserve">The program titles and </w:t>
      </w:r>
      <w:r w:rsidR="00582919" w:rsidRPr="0053021C">
        <w:t>Federal Assistance Listings</w:t>
      </w:r>
      <w:r w:rsidR="00582919">
        <w:t xml:space="preserve"> </w:t>
      </w:r>
      <w:r>
        <w:t xml:space="preserve">numbers were obtained from the federal or pass-through grantor or the </w:t>
      </w:r>
      <w:r w:rsidRPr="00163B86">
        <w:rPr>
          <w:highlight w:val="yellow"/>
        </w:rPr>
        <w:t>20</w:t>
      </w:r>
      <w:r w:rsidR="00582919" w:rsidRPr="00163B86">
        <w:rPr>
          <w:highlight w:val="yellow"/>
        </w:rPr>
        <w:t>2</w:t>
      </w:r>
      <w:r w:rsidR="00784696" w:rsidRPr="00AF1135">
        <w:rPr>
          <w:highlight w:val="yellow"/>
        </w:rPr>
        <w:t>3</w:t>
      </w:r>
      <w:r w:rsidRPr="0053021C">
        <w:t xml:space="preserve"> </w:t>
      </w:r>
      <w:r w:rsidR="00163B86" w:rsidRPr="0053021C">
        <w:rPr>
          <w:i/>
          <w:iCs/>
        </w:rPr>
        <w:t xml:space="preserve">Federal </w:t>
      </w:r>
      <w:r w:rsidR="00B92ACC" w:rsidRPr="0053021C">
        <w:rPr>
          <w:i/>
          <w:iCs/>
        </w:rPr>
        <w:t>Assistance Listings</w:t>
      </w:r>
      <w:r>
        <w:t xml:space="preserve">. When </w:t>
      </w:r>
      <w:r w:rsidRPr="0053021C">
        <w:t xml:space="preserve">no </w:t>
      </w:r>
      <w:r w:rsidR="00D3373C" w:rsidRPr="0053021C">
        <w:t xml:space="preserve">Federal </w:t>
      </w:r>
      <w:r w:rsidR="00DD6039" w:rsidRPr="0053021C">
        <w:t>Assistance Listings</w:t>
      </w:r>
      <w:r>
        <w:t xml:space="preserve"> number had been assigned to a program, the </w:t>
      </w:r>
      <w:r w:rsidR="00EE4B48">
        <w:t>2</w:t>
      </w:r>
      <w:r>
        <w:t xml:space="preserve">-digit federal agency identifier and the federal contract number were used. When there was no federal contract number, the </w:t>
      </w:r>
      <w:r w:rsidR="00FC4462">
        <w:t>2</w:t>
      </w:r>
      <w:r>
        <w:t>-digit federal agency identifier and the word “unknown” were used.</w:t>
      </w:r>
    </w:p>
    <w:p w14:paraId="650281D0" w14:textId="243314E0" w:rsidR="00173509" w:rsidRPr="00985B06" w:rsidRDefault="00173509" w:rsidP="00173509">
      <w:pPr>
        <w:pStyle w:val="Heading1"/>
        <w:rPr>
          <w:rFonts w:ascii="Swis721 Md BT" w:hAnsi="Swis721 Md BT"/>
        </w:rPr>
      </w:pPr>
      <w:r w:rsidRPr="00985B06">
        <w:rPr>
          <w:rFonts w:ascii="Swis721 Md BT" w:hAnsi="Swis721 Md BT"/>
        </w:rPr>
        <w:t>Note 4 -</w:t>
      </w:r>
      <w:r w:rsidRPr="00985B06">
        <w:rPr>
          <w:rFonts w:ascii="Swis721 Md BT" w:hAnsi="Swis721 Md BT"/>
        </w:rPr>
        <w:tab/>
        <w:t xml:space="preserve">Indirect </w:t>
      </w:r>
      <w:r w:rsidR="00455C35" w:rsidRPr="00985B06">
        <w:rPr>
          <w:rFonts w:ascii="Swis721 Md BT" w:hAnsi="Swis721 Md BT"/>
        </w:rPr>
        <w:t>c</w:t>
      </w:r>
      <w:r w:rsidRPr="00985B06">
        <w:rPr>
          <w:rFonts w:ascii="Swis721 Md BT" w:hAnsi="Swis721 Md BT"/>
        </w:rPr>
        <w:t xml:space="preserve">ost </w:t>
      </w:r>
      <w:r w:rsidR="00455C35" w:rsidRPr="00985B06">
        <w:rPr>
          <w:rFonts w:ascii="Swis721 Md BT" w:hAnsi="Swis721 Md BT"/>
        </w:rPr>
        <w:t>r</w:t>
      </w:r>
      <w:r w:rsidRPr="00985B06">
        <w:rPr>
          <w:rFonts w:ascii="Swis721 Md BT" w:hAnsi="Swis721 Md BT"/>
        </w:rPr>
        <w:t>ate</w:t>
      </w:r>
    </w:p>
    <w:p w14:paraId="2C3AF150" w14:textId="1BA739E9" w:rsidR="00173509" w:rsidRPr="00FD3BBA" w:rsidRDefault="00173509" w:rsidP="00AD72B5">
      <w:pPr>
        <w:spacing w:after="240"/>
        <w:jc w:val="left"/>
      </w:pPr>
      <w:r w:rsidRPr="00985B06">
        <w:t xml:space="preserve">The </w:t>
      </w:r>
      <w:r w:rsidR="005A1DD2" w:rsidRPr="00985B06">
        <w:t>District</w:t>
      </w:r>
      <w:r w:rsidRPr="00985B06">
        <w:t xml:space="preserve"> elected</w:t>
      </w:r>
      <w:r w:rsidR="00C533C6" w:rsidRPr="00985B06">
        <w:t xml:space="preserve"> (did not elect)</w:t>
      </w:r>
      <w:r w:rsidRPr="00985B06">
        <w:t xml:space="preserve"> to use the 10 percent de minimis</w:t>
      </w:r>
      <w:r w:rsidR="00D811AE" w:rsidRPr="00985B06">
        <w:t xml:space="preserve"> indirect</w:t>
      </w:r>
      <w:r w:rsidRPr="00985B06">
        <w:t xml:space="preserve"> cost rate</w:t>
      </w:r>
      <w:r w:rsidR="00C533C6" w:rsidRPr="00985B06">
        <w:t xml:space="preserve"> </w:t>
      </w:r>
      <w:r w:rsidR="009E5BF0" w:rsidRPr="00985B06">
        <w:t xml:space="preserve">as covered in </w:t>
      </w:r>
      <w:r w:rsidR="00C533C6" w:rsidRPr="00985B06">
        <w:t xml:space="preserve">2 CFR </w:t>
      </w:r>
      <w:r w:rsidR="009E5BF0" w:rsidRPr="00985B06">
        <w:t>§200.414</w:t>
      </w:r>
      <w:r w:rsidRPr="00985B06">
        <w:rPr>
          <w:szCs w:val="22"/>
        </w:rPr>
        <w:t>.</w:t>
      </w:r>
      <w:r w:rsidRPr="00985B06">
        <w:rPr>
          <w:rFonts w:ascii="Swis721 Md BT" w:hAnsi="Swis721 Md BT"/>
          <w:i/>
          <w:color w:val="FF0000"/>
          <w:szCs w:val="22"/>
        </w:rPr>
        <w:t xml:space="preserve"> </w:t>
      </w:r>
      <w:r w:rsidRPr="00985B06">
        <w:rPr>
          <w:rFonts w:ascii="Swis721 Md BT" w:hAnsi="Swis721 Md BT"/>
          <w:i/>
          <w:color w:val="C00000"/>
          <w:szCs w:val="22"/>
        </w:rPr>
        <w:t xml:space="preserve">Uniform Guidance, </w:t>
      </w:r>
      <w:r w:rsidR="008F2DB7">
        <w:rPr>
          <w:rFonts w:ascii="Swis721 Md BT" w:hAnsi="Swis721 Md BT"/>
          <w:i/>
          <w:color w:val="C00000"/>
          <w:szCs w:val="22"/>
        </w:rPr>
        <w:t xml:space="preserve">2 CFR </w:t>
      </w:r>
      <w:r w:rsidRPr="00985B06">
        <w:rPr>
          <w:rFonts w:ascii="Swis721 Md BT" w:hAnsi="Swis721 Md BT" w:cs="Arial"/>
          <w:i/>
          <w:color w:val="C00000"/>
          <w:szCs w:val="22"/>
        </w:rPr>
        <w:t xml:space="preserve">§200.510(6), requires the </w:t>
      </w:r>
      <w:r w:rsidR="009E5BF0" w:rsidRPr="00985B06">
        <w:rPr>
          <w:rFonts w:ascii="Swis721 Md BT" w:hAnsi="Swis721 Md BT" w:cs="Arial"/>
          <w:i/>
          <w:color w:val="C00000"/>
          <w:szCs w:val="22"/>
        </w:rPr>
        <w:t>District</w:t>
      </w:r>
      <w:r w:rsidRPr="00985B06">
        <w:rPr>
          <w:rFonts w:ascii="Swis721 Md BT" w:hAnsi="Swis721 Md BT" w:cs="Arial"/>
          <w:i/>
          <w:color w:val="C00000"/>
          <w:szCs w:val="22"/>
        </w:rPr>
        <w:t xml:space="preserve"> to disclose whether or not it elected to use the 10 percent de minimis cost rate </w:t>
      </w:r>
      <w:r w:rsidR="00D811AE" w:rsidRPr="00985B06">
        <w:rPr>
          <w:rFonts w:ascii="Swis721 Md BT" w:hAnsi="Swis721 Md BT" w:cs="Arial"/>
          <w:i/>
          <w:color w:val="C00000"/>
          <w:szCs w:val="22"/>
        </w:rPr>
        <w:t xml:space="preserve">that </w:t>
      </w:r>
      <w:r w:rsidR="00A15190">
        <w:rPr>
          <w:rFonts w:ascii="Swis721 Md BT" w:hAnsi="Swis721 Md BT" w:cs="Arial"/>
          <w:i/>
          <w:color w:val="C00000"/>
          <w:szCs w:val="22"/>
        </w:rPr>
        <w:t xml:space="preserve">2 CFR </w:t>
      </w:r>
      <w:r w:rsidR="009E5BF0" w:rsidRPr="00985B06">
        <w:rPr>
          <w:rFonts w:ascii="Swis721 Md BT" w:hAnsi="Swis721 Md BT" w:cs="Arial"/>
          <w:i/>
          <w:color w:val="C00000"/>
          <w:szCs w:val="22"/>
        </w:rPr>
        <w:t>§200.414(f) allows for nonfederal entities that have never received a negotiated indirect cost rate</w:t>
      </w:r>
      <w:r w:rsidRPr="00985B06">
        <w:rPr>
          <w:rFonts w:ascii="Swis721 Md BT" w:hAnsi="Swis721 Md BT" w:cs="Arial"/>
          <w:i/>
          <w:color w:val="C00000"/>
          <w:szCs w:val="22"/>
        </w:rPr>
        <w:t>.</w:t>
      </w:r>
    </w:p>
    <w:p w14:paraId="20688EB5" w14:textId="56B4A2B3" w:rsidR="005C17D7" w:rsidRPr="00592260" w:rsidRDefault="005C17D7" w:rsidP="00173509">
      <w:pPr>
        <w:pStyle w:val="Heading1"/>
        <w:rPr>
          <w:rFonts w:ascii="Swis721 Md BT" w:hAnsi="Swis721 Md BT"/>
        </w:rPr>
      </w:pPr>
      <w:r w:rsidRPr="00592260">
        <w:rPr>
          <w:rFonts w:ascii="Swis721 Md BT" w:hAnsi="Swis721 Md BT"/>
        </w:rPr>
        <w:t xml:space="preserve">Note </w:t>
      </w:r>
      <w:r w:rsidR="00173509" w:rsidRPr="00592260">
        <w:rPr>
          <w:rFonts w:ascii="Swis721 Md BT" w:hAnsi="Swis721 Md BT"/>
        </w:rPr>
        <w:t>5</w:t>
      </w:r>
      <w:r w:rsidRPr="00592260">
        <w:rPr>
          <w:rFonts w:ascii="Swis721 Md BT" w:hAnsi="Swis721 Md BT"/>
        </w:rPr>
        <w:t xml:space="preserve"> -</w:t>
      </w:r>
      <w:r w:rsidRPr="00592260">
        <w:rPr>
          <w:rFonts w:ascii="Swis721 Md BT" w:hAnsi="Swis721 Md BT"/>
        </w:rPr>
        <w:tab/>
        <w:t xml:space="preserve">Loans </w:t>
      </w:r>
      <w:r w:rsidR="00455C35" w:rsidRPr="00592260">
        <w:rPr>
          <w:rFonts w:ascii="Swis721 Md BT" w:hAnsi="Swis721 Md BT"/>
        </w:rPr>
        <w:t>o</w:t>
      </w:r>
      <w:r w:rsidRPr="00592260">
        <w:rPr>
          <w:rFonts w:ascii="Swis721 Md BT" w:hAnsi="Swis721 Md BT"/>
        </w:rPr>
        <w:t>utstanding</w:t>
      </w:r>
    </w:p>
    <w:p w14:paraId="20688EB7" w14:textId="7E42B02F" w:rsidR="005C17D7" w:rsidRPr="00894E7C" w:rsidRDefault="6F06296E" w:rsidP="00AD72B5">
      <w:pPr>
        <w:spacing w:after="240"/>
        <w:jc w:val="left"/>
      </w:pPr>
      <w:r>
        <w:t xml:space="preserve">The expenditures reported on the schedule of expenditures of federal awards for certain programs included the following loan balances outstanding at June 30, </w:t>
      </w:r>
      <w:r w:rsidRPr="6F06296E">
        <w:rPr>
          <w:highlight w:val="yellow"/>
        </w:rPr>
        <w:t>20</w:t>
      </w:r>
      <w:r w:rsidR="004E64CF">
        <w:rPr>
          <w:highlight w:val="yellow"/>
        </w:rPr>
        <w:t>2</w:t>
      </w:r>
      <w:r w:rsidR="00CE2D9F">
        <w:rPr>
          <w:highlight w:val="yellow"/>
        </w:rPr>
        <w:t>3</w:t>
      </w:r>
      <w:r>
        <w:t>:</w:t>
      </w:r>
    </w:p>
    <w:tbl>
      <w:tblPr>
        <w:tblW w:w="0" w:type="auto"/>
        <w:jc w:val="center"/>
        <w:tblLayout w:type="fixed"/>
        <w:tblLook w:val="0000" w:firstRow="0" w:lastRow="0" w:firstColumn="0" w:lastColumn="0" w:noHBand="0" w:noVBand="0"/>
      </w:tblPr>
      <w:tblGrid>
        <w:gridCol w:w="4680"/>
        <w:gridCol w:w="1530"/>
        <w:gridCol w:w="1710"/>
      </w:tblGrid>
      <w:tr w:rsidR="005C17D7" w:rsidRPr="003B62EA" w14:paraId="20688EBD" w14:textId="77777777" w:rsidTr="00CE72B1">
        <w:trPr>
          <w:trHeight w:val="360"/>
          <w:jc w:val="center"/>
        </w:trPr>
        <w:tc>
          <w:tcPr>
            <w:tcW w:w="4680" w:type="dxa"/>
            <w:vAlign w:val="bottom"/>
          </w:tcPr>
          <w:p w14:paraId="20688EB9" w14:textId="6AD2983F" w:rsidR="005C17D7" w:rsidRPr="003B62EA" w:rsidRDefault="005C17D7" w:rsidP="00455C35">
            <w:pPr>
              <w:jc w:val="center"/>
              <w:rPr>
                <w:rFonts w:ascii="Swis721 Md BT" w:hAnsi="Swis721 Md BT"/>
              </w:rPr>
            </w:pPr>
            <w:r w:rsidRPr="003B62EA">
              <w:rPr>
                <w:rFonts w:ascii="Swis721 Md BT" w:hAnsi="Swis721 Md BT"/>
              </w:rPr>
              <w:t xml:space="preserve">Program </w:t>
            </w:r>
            <w:r w:rsidR="00455C35">
              <w:rPr>
                <w:rFonts w:ascii="Swis721 Md BT" w:hAnsi="Swis721 Md BT"/>
              </w:rPr>
              <w:t>t</w:t>
            </w:r>
            <w:r w:rsidRPr="003B62EA">
              <w:rPr>
                <w:rFonts w:ascii="Swis721 Md BT" w:hAnsi="Swis721 Md BT"/>
              </w:rPr>
              <w:t>itle</w:t>
            </w:r>
          </w:p>
        </w:tc>
        <w:tc>
          <w:tcPr>
            <w:tcW w:w="1530" w:type="dxa"/>
            <w:vAlign w:val="bottom"/>
          </w:tcPr>
          <w:p w14:paraId="20688EBA" w14:textId="7D3CF0AA" w:rsidR="005C17D7" w:rsidRPr="003B62EA" w:rsidRDefault="008121A4" w:rsidP="00455C35">
            <w:pPr>
              <w:jc w:val="center"/>
              <w:rPr>
                <w:rFonts w:ascii="Swis721 Md BT" w:hAnsi="Swis721 Md BT"/>
              </w:rPr>
            </w:pPr>
            <w:r w:rsidRPr="009A793F">
              <w:rPr>
                <w:rFonts w:ascii="Swis721 Md BT" w:hAnsi="Swis721 Md BT"/>
              </w:rPr>
              <w:t>Assistance Listings</w:t>
            </w:r>
            <w:r w:rsidR="005C17D7" w:rsidRPr="003B62EA">
              <w:rPr>
                <w:rFonts w:ascii="Swis721 Md BT" w:hAnsi="Swis721 Md BT"/>
              </w:rPr>
              <w:t xml:space="preserve"> </w:t>
            </w:r>
            <w:r w:rsidR="00455C35">
              <w:rPr>
                <w:rFonts w:ascii="Swis721 Md BT" w:hAnsi="Swis721 Md BT"/>
              </w:rPr>
              <w:t>n</w:t>
            </w:r>
            <w:r w:rsidR="005C17D7" w:rsidRPr="003B62EA">
              <w:rPr>
                <w:rFonts w:ascii="Swis721 Md BT" w:hAnsi="Swis721 Md BT"/>
              </w:rPr>
              <w:t>umber</w:t>
            </w:r>
          </w:p>
        </w:tc>
        <w:tc>
          <w:tcPr>
            <w:tcW w:w="1710" w:type="dxa"/>
            <w:vAlign w:val="bottom"/>
          </w:tcPr>
          <w:p w14:paraId="20688EBB" w14:textId="77777777" w:rsidR="005C17D7" w:rsidRPr="003B62EA" w:rsidRDefault="005C17D7" w:rsidP="003B62EA">
            <w:pPr>
              <w:jc w:val="center"/>
              <w:rPr>
                <w:rFonts w:ascii="Swis721 Md BT" w:hAnsi="Swis721 Md BT"/>
              </w:rPr>
            </w:pPr>
            <w:r w:rsidRPr="003B62EA">
              <w:rPr>
                <w:rFonts w:ascii="Swis721 Md BT" w:hAnsi="Swis721 Md BT"/>
              </w:rPr>
              <w:t>Amount</w:t>
            </w:r>
          </w:p>
          <w:p w14:paraId="20688EBC" w14:textId="08244DF7" w:rsidR="005C17D7" w:rsidRPr="003B62EA" w:rsidRDefault="00455C35" w:rsidP="003B62EA">
            <w:pPr>
              <w:jc w:val="center"/>
              <w:rPr>
                <w:rFonts w:ascii="Swis721 Md BT" w:hAnsi="Swis721 Md BT"/>
              </w:rPr>
            </w:pPr>
            <w:r>
              <w:rPr>
                <w:rFonts w:ascii="Swis721 Md BT" w:hAnsi="Swis721 Md BT"/>
              </w:rPr>
              <w:t>o</w:t>
            </w:r>
            <w:r w:rsidR="005C17D7" w:rsidRPr="003B62EA">
              <w:rPr>
                <w:rFonts w:ascii="Swis721 Md BT" w:hAnsi="Swis721 Md BT"/>
              </w:rPr>
              <w:t>utstanding</w:t>
            </w:r>
          </w:p>
        </w:tc>
      </w:tr>
      <w:tr w:rsidR="005C17D7" w:rsidRPr="00894E7C" w14:paraId="20688EC3" w14:textId="77777777" w:rsidTr="00CE72B1">
        <w:trPr>
          <w:jc w:val="center"/>
        </w:trPr>
        <w:tc>
          <w:tcPr>
            <w:tcW w:w="4680" w:type="dxa"/>
            <w:vAlign w:val="bottom"/>
          </w:tcPr>
          <w:p w14:paraId="20688EBF" w14:textId="73801C9E" w:rsidR="005C17D7" w:rsidRPr="00894E7C" w:rsidRDefault="005C17D7" w:rsidP="003B62EA">
            <w:pPr>
              <w:ind w:left="252" w:hanging="252"/>
              <w:jc w:val="left"/>
            </w:pPr>
            <w:r w:rsidRPr="00894E7C">
              <w:t>Federal Perkins Loan Program—Federal</w:t>
            </w:r>
            <w:r w:rsidR="003B62EA">
              <w:t xml:space="preserve"> </w:t>
            </w:r>
            <w:r w:rsidRPr="00894E7C">
              <w:t>Capital Contributions</w:t>
            </w:r>
          </w:p>
        </w:tc>
        <w:tc>
          <w:tcPr>
            <w:tcW w:w="1530" w:type="dxa"/>
            <w:vAlign w:val="bottom"/>
          </w:tcPr>
          <w:p w14:paraId="20688EC1" w14:textId="77777777" w:rsidR="005C17D7" w:rsidRPr="00894E7C" w:rsidRDefault="005C17D7" w:rsidP="003B62EA">
            <w:pPr>
              <w:jc w:val="center"/>
            </w:pPr>
            <w:r w:rsidRPr="00894E7C">
              <w:t>84.038</w:t>
            </w:r>
          </w:p>
        </w:tc>
        <w:tc>
          <w:tcPr>
            <w:tcW w:w="1710" w:type="dxa"/>
            <w:vAlign w:val="bottom"/>
          </w:tcPr>
          <w:p w14:paraId="20688EC2" w14:textId="77777777" w:rsidR="005C17D7" w:rsidRPr="00894E7C" w:rsidRDefault="005C17D7" w:rsidP="003B62EA">
            <w:pPr>
              <w:tabs>
                <w:tab w:val="right" w:pos="1494"/>
              </w:tabs>
              <w:jc w:val="left"/>
            </w:pPr>
          </w:p>
        </w:tc>
      </w:tr>
      <w:tr w:rsidR="005C17D7" w:rsidRPr="00894E7C" w14:paraId="20688EC7" w14:textId="77777777" w:rsidTr="00CE72B1">
        <w:trPr>
          <w:jc w:val="center"/>
        </w:trPr>
        <w:tc>
          <w:tcPr>
            <w:tcW w:w="4680" w:type="dxa"/>
            <w:vAlign w:val="bottom"/>
          </w:tcPr>
          <w:p w14:paraId="20688EC4" w14:textId="77777777" w:rsidR="005C17D7" w:rsidRPr="00894E7C" w:rsidRDefault="005C17D7" w:rsidP="003B62EA">
            <w:pPr>
              <w:jc w:val="left"/>
            </w:pPr>
            <w:r w:rsidRPr="00894E7C">
              <w:t>Health Professions Student Loans</w:t>
            </w:r>
          </w:p>
        </w:tc>
        <w:tc>
          <w:tcPr>
            <w:tcW w:w="1530" w:type="dxa"/>
            <w:vAlign w:val="bottom"/>
          </w:tcPr>
          <w:p w14:paraId="20688EC5" w14:textId="77777777" w:rsidR="005C17D7" w:rsidRPr="00894E7C" w:rsidRDefault="005C17D7" w:rsidP="003B62EA">
            <w:pPr>
              <w:jc w:val="center"/>
            </w:pPr>
            <w:r w:rsidRPr="00894E7C">
              <w:t>93.342</w:t>
            </w:r>
          </w:p>
        </w:tc>
        <w:tc>
          <w:tcPr>
            <w:tcW w:w="1710" w:type="dxa"/>
            <w:vAlign w:val="bottom"/>
          </w:tcPr>
          <w:p w14:paraId="20688EC6" w14:textId="77777777" w:rsidR="005C17D7" w:rsidRPr="00894E7C" w:rsidRDefault="005C17D7" w:rsidP="003B62EA">
            <w:pPr>
              <w:tabs>
                <w:tab w:val="right" w:pos="1494"/>
              </w:tabs>
              <w:jc w:val="left"/>
            </w:pPr>
          </w:p>
        </w:tc>
      </w:tr>
      <w:tr w:rsidR="005C17D7" w:rsidRPr="00894E7C" w14:paraId="20688ECB" w14:textId="77777777" w:rsidTr="00CE72B1">
        <w:trPr>
          <w:jc w:val="center"/>
        </w:trPr>
        <w:tc>
          <w:tcPr>
            <w:tcW w:w="4680" w:type="dxa"/>
            <w:vAlign w:val="bottom"/>
          </w:tcPr>
          <w:p w14:paraId="20688EC8" w14:textId="77777777" w:rsidR="005C17D7" w:rsidRPr="00894E7C" w:rsidRDefault="005C17D7" w:rsidP="003B62EA">
            <w:pPr>
              <w:jc w:val="left"/>
            </w:pPr>
            <w:r w:rsidRPr="00894E7C">
              <w:t>Nursing Student Loans</w:t>
            </w:r>
          </w:p>
        </w:tc>
        <w:tc>
          <w:tcPr>
            <w:tcW w:w="1530" w:type="dxa"/>
            <w:vAlign w:val="bottom"/>
          </w:tcPr>
          <w:p w14:paraId="20688EC9" w14:textId="77777777" w:rsidR="005C17D7" w:rsidRPr="00894E7C" w:rsidRDefault="005C17D7" w:rsidP="003B62EA">
            <w:pPr>
              <w:jc w:val="center"/>
            </w:pPr>
            <w:r w:rsidRPr="00894E7C">
              <w:t>93.364</w:t>
            </w:r>
          </w:p>
        </w:tc>
        <w:tc>
          <w:tcPr>
            <w:tcW w:w="1710" w:type="dxa"/>
            <w:vAlign w:val="bottom"/>
          </w:tcPr>
          <w:p w14:paraId="20688ECA" w14:textId="77777777" w:rsidR="005C17D7" w:rsidRPr="00894E7C" w:rsidRDefault="005C17D7" w:rsidP="003B62EA">
            <w:pPr>
              <w:tabs>
                <w:tab w:val="right" w:pos="1494"/>
              </w:tabs>
              <w:jc w:val="left"/>
            </w:pPr>
          </w:p>
        </w:tc>
      </w:tr>
    </w:tbl>
    <w:p w14:paraId="1671FA25" w14:textId="77777777" w:rsidR="00B027B9" w:rsidRDefault="00B027B9" w:rsidP="00894E7C"/>
    <w:p w14:paraId="20688ECC" w14:textId="17D333AB" w:rsidR="005C17D7" w:rsidRPr="00F17805" w:rsidRDefault="006931ED" w:rsidP="00894E7C">
      <w:pPr>
        <w:rPr>
          <w:rFonts w:ascii="Swis721 Md BT" w:hAnsi="Swis721 Md BT"/>
          <w:sz w:val="28"/>
          <w:szCs w:val="28"/>
        </w:rPr>
      </w:pPr>
      <w:r w:rsidRPr="00F17805">
        <w:rPr>
          <w:rFonts w:ascii="Swis721 Md BT" w:hAnsi="Swis721 Md BT"/>
          <w:sz w:val="28"/>
          <w:szCs w:val="28"/>
        </w:rPr>
        <w:t xml:space="preserve">Note 6 </w:t>
      </w:r>
      <w:r w:rsidR="00D812E0" w:rsidRPr="00F17805">
        <w:rPr>
          <w:rFonts w:ascii="Swis721 Md BT" w:hAnsi="Swis721 Md BT"/>
        </w:rPr>
        <w:t>-</w:t>
      </w:r>
      <w:r w:rsidRPr="00F17805">
        <w:rPr>
          <w:rFonts w:ascii="Swis721 Md BT" w:hAnsi="Swis721 Md BT"/>
          <w:sz w:val="28"/>
          <w:szCs w:val="28"/>
        </w:rPr>
        <w:t xml:space="preserve"> Donated </w:t>
      </w:r>
      <w:r w:rsidR="7F90EDAE" w:rsidRPr="00F17805">
        <w:rPr>
          <w:rFonts w:ascii="Swis721 Md BT" w:hAnsi="Swis721 Md BT"/>
          <w:sz w:val="28"/>
          <w:szCs w:val="28"/>
        </w:rPr>
        <w:t>p</w:t>
      </w:r>
      <w:r w:rsidRPr="00F17805">
        <w:rPr>
          <w:rFonts w:ascii="Swis721 Md BT" w:hAnsi="Swis721 Md BT"/>
          <w:sz w:val="28"/>
          <w:szCs w:val="28"/>
        </w:rPr>
        <w:t>ersonal</w:t>
      </w:r>
      <w:r w:rsidR="00B027B9" w:rsidRPr="00F17805">
        <w:rPr>
          <w:rFonts w:ascii="Swis721 Md BT" w:hAnsi="Swis721 Md BT"/>
          <w:sz w:val="28"/>
          <w:szCs w:val="28"/>
        </w:rPr>
        <w:t xml:space="preserve"> </w:t>
      </w:r>
      <w:r w:rsidR="59E40070" w:rsidRPr="00F17805">
        <w:rPr>
          <w:rFonts w:ascii="Swis721 Md BT" w:hAnsi="Swis721 Md BT"/>
          <w:sz w:val="28"/>
          <w:szCs w:val="28"/>
        </w:rPr>
        <w:t>p</w:t>
      </w:r>
      <w:r w:rsidR="00B027B9" w:rsidRPr="00F17805">
        <w:rPr>
          <w:rFonts w:ascii="Swis721 Md BT" w:hAnsi="Swis721 Md BT"/>
          <w:sz w:val="28"/>
          <w:szCs w:val="28"/>
        </w:rPr>
        <w:t xml:space="preserve">rotective </w:t>
      </w:r>
      <w:r w:rsidR="4A34CE23" w:rsidRPr="00F17805">
        <w:rPr>
          <w:rFonts w:ascii="Swis721 Md BT" w:hAnsi="Swis721 Md BT"/>
          <w:sz w:val="28"/>
          <w:szCs w:val="28"/>
        </w:rPr>
        <w:t>e</w:t>
      </w:r>
      <w:r w:rsidR="00B027B9" w:rsidRPr="00F17805">
        <w:rPr>
          <w:rFonts w:ascii="Swis721 Md BT" w:hAnsi="Swis721 Md BT"/>
          <w:sz w:val="28"/>
          <w:szCs w:val="28"/>
        </w:rPr>
        <w:t>quipment (PPE)</w:t>
      </w:r>
    </w:p>
    <w:p w14:paraId="717B5462" w14:textId="23613874" w:rsidR="00B027B9" w:rsidRPr="00F17805" w:rsidRDefault="00B027B9" w:rsidP="00894E7C"/>
    <w:p w14:paraId="7824BE33" w14:textId="77777777" w:rsidR="00884B63" w:rsidRDefault="00B10C09" w:rsidP="00AD72B5">
      <w:pPr>
        <w:jc w:val="left"/>
        <w:rPr>
          <w:rFonts w:ascii="Swis721 Md BT" w:hAnsi="Swis721 Md BT"/>
          <w:i/>
          <w:iCs/>
          <w:color w:val="C00000"/>
        </w:rPr>
      </w:pPr>
      <w:r w:rsidRPr="00F17805">
        <w:rPr>
          <w:rFonts w:ascii="Swis721 Md BT" w:hAnsi="Swis721 Md BT"/>
          <w:i/>
          <w:iCs/>
          <w:color w:val="C00000"/>
        </w:rPr>
        <w:t>N</w:t>
      </w:r>
      <w:r w:rsidR="009E04F3" w:rsidRPr="00F17805">
        <w:rPr>
          <w:rFonts w:ascii="Swis721 Md BT" w:hAnsi="Swis721 Md BT"/>
          <w:i/>
          <w:iCs/>
          <w:color w:val="C00000"/>
        </w:rPr>
        <w:t xml:space="preserve">onfederal entities that received donated PPE </w:t>
      </w:r>
      <w:r w:rsidR="00711FB8" w:rsidRPr="00F17805">
        <w:rPr>
          <w:rFonts w:ascii="Swis721 Md BT" w:hAnsi="Swis721 Md BT"/>
          <w:i/>
          <w:iCs/>
          <w:color w:val="C00000"/>
        </w:rPr>
        <w:t>without any compliance or reporting requirements</w:t>
      </w:r>
      <w:r w:rsidR="00A27871" w:rsidRPr="00F17805">
        <w:rPr>
          <w:rFonts w:ascii="Swis721 Md BT" w:hAnsi="Swis721 Md BT"/>
          <w:i/>
          <w:iCs/>
          <w:color w:val="C00000"/>
        </w:rPr>
        <w:t xml:space="preserve"> or Assistance Listing </w:t>
      </w:r>
      <w:r w:rsidR="0003173D" w:rsidRPr="00F17805">
        <w:rPr>
          <w:rFonts w:ascii="Swis721 Md BT" w:hAnsi="Swis721 Md BT"/>
          <w:i/>
          <w:iCs/>
          <w:color w:val="C00000"/>
        </w:rPr>
        <w:t xml:space="preserve">number </w:t>
      </w:r>
      <w:r w:rsidR="00A27871" w:rsidRPr="00F17805">
        <w:rPr>
          <w:rFonts w:ascii="Swis721 Md BT" w:hAnsi="Swis721 Md BT"/>
          <w:i/>
          <w:iCs/>
          <w:color w:val="C00000"/>
        </w:rPr>
        <w:t>from donors</w:t>
      </w:r>
      <w:r w:rsidR="00711FB8" w:rsidRPr="00F17805">
        <w:rPr>
          <w:rFonts w:ascii="Swis721 Md BT" w:hAnsi="Swis721 Md BT"/>
          <w:i/>
          <w:iCs/>
          <w:color w:val="C00000"/>
        </w:rPr>
        <w:t xml:space="preserve"> </w:t>
      </w:r>
      <w:r w:rsidR="009E04F3" w:rsidRPr="00F17805">
        <w:rPr>
          <w:rFonts w:ascii="Swis721 Md BT" w:hAnsi="Swis721 Md BT"/>
          <w:i/>
          <w:iCs/>
          <w:color w:val="C00000"/>
        </w:rPr>
        <w:t xml:space="preserve">should </w:t>
      </w:r>
      <w:r w:rsidR="00906037" w:rsidRPr="00F17805">
        <w:rPr>
          <w:rFonts w:ascii="Swis721 Md BT" w:hAnsi="Swis721 Md BT"/>
          <w:i/>
          <w:iCs/>
          <w:color w:val="C00000"/>
        </w:rPr>
        <w:t xml:space="preserve">disclose </w:t>
      </w:r>
      <w:r w:rsidR="009E04F3" w:rsidRPr="00F17805">
        <w:rPr>
          <w:rFonts w:ascii="Swis721 Md BT" w:hAnsi="Swis721 Md BT"/>
          <w:i/>
          <w:iCs/>
          <w:color w:val="C00000"/>
        </w:rPr>
        <w:t>the fair market value of the PPE at the time of receipt as a stand-alone footnote accompanying their SEFA. The amount of donated PPE should not be counted for purposes of determining the threshold for a single audit or determining the type A/B threshold for major programs and is not required to be audited as a major program</w:t>
      </w:r>
      <w:r w:rsidR="00884B63">
        <w:rPr>
          <w:rFonts w:ascii="Swis721 Md BT" w:hAnsi="Swis721 Md BT"/>
          <w:i/>
          <w:iCs/>
          <w:color w:val="C00000"/>
        </w:rPr>
        <w:t>.</w:t>
      </w:r>
    </w:p>
    <w:p w14:paraId="36315B83" w14:textId="77777777" w:rsidR="00884B63" w:rsidRDefault="00884B63" w:rsidP="00AD72B5">
      <w:pPr>
        <w:jc w:val="left"/>
        <w:rPr>
          <w:rFonts w:ascii="Swis721 Md BT" w:hAnsi="Swis721 Md BT"/>
          <w:i/>
          <w:iCs/>
          <w:color w:val="C00000"/>
        </w:rPr>
      </w:pPr>
    </w:p>
    <w:p w14:paraId="5BCA9BC3" w14:textId="77777777" w:rsidR="00295BAD" w:rsidRDefault="00884B63" w:rsidP="00AD72B5">
      <w:pPr>
        <w:jc w:val="left"/>
        <w:rPr>
          <w:rFonts w:ascii="Swis721 Md BT" w:hAnsi="Swis721 Md BT"/>
          <w:i/>
          <w:iCs/>
          <w:color w:val="C00000"/>
        </w:rPr>
      </w:pPr>
      <w:r w:rsidRPr="00295BAD">
        <w:rPr>
          <w:rFonts w:ascii="Swis721 Md BT" w:hAnsi="Swis721 Md BT"/>
          <w:i/>
          <w:iCs/>
          <w:color w:val="C00000"/>
        </w:rPr>
        <w:t>As a reminder, the above only relates to donated PPE provided without any compliance or reporting requirements or assistance listing from donors. There could be some PPE that must appear on the SEFA as a federal program (e.g., when the recipient uses funds provided under an Assistance Listing to purchase PPE).</w:t>
      </w:r>
      <w:r w:rsidR="00F0026B" w:rsidRPr="00295BAD">
        <w:rPr>
          <w:rFonts w:ascii="Swis721 Md BT" w:hAnsi="Swis721 Md BT"/>
          <w:i/>
          <w:iCs/>
          <w:color w:val="C00000"/>
        </w:rPr>
        <w:t xml:space="preserve"> </w:t>
      </w:r>
    </w:p>
    <w:p w14:paraId="02C96B75" w14:textId="77777777" w:rsidR="00295BAD" w:rsidRDefault="00295BAD" w:rsidP="00AD72B5">
      <w:pPr>
        <w:jc w:val="left"/>
        <w:rPr>
          <w:rFonts w:ascii="Swis721 Md BT" w:hAnsi="Swis721 Md BT"/>
          <w:i/>
          <w:iCs/>
          <w:color w:val="C00000"/>
        </w:rPr>
      </w:pPr>
    </w:p>
    <w:p w14:paraId="63BF6F90" w14:textId="5F6DE65F" w:rsidR="00B027B9" w:rsidRPr="00FA25F4" w:rsidRDefault="00F0026B" w:rsidP="00AD72B5">
      <w:pPr>
        <w:jc w:val="left"/>
        <w:rPr>
          <w:rFonts w:ascii="Swis721 Md BT" w:hAnsi="Swis721 Md BT"/>
          <w:i/>
          <w:iCs/>
          <w:color w:val="C00000"/>
        </w:rPr>
      </w:pPr>
      <w:r w:rsidRPr="00F17805">
        <w:rPr>
          <w:rFonts w:ascii="Swis721 Md BT" w:hAnsi="Swis721 Md BT"/>
          <w:i/>
          <w:iCs/>
          <w:color w:val="C00000"/>
        </w:rPr>
        <w:t>(Office of Management and Budget [OMB] Memorandum M-20-20 and 202</w:t>
      </w:r>
      <w:r w:rsidR="00EB5434">
        <w:rPr>
          <w:rFonts w:ascii="Swis721 Md BT" w:hAnsi="Swis721 Md BT"/>
          <w:i/>
          <w:iCs/>
          <w:color w:val="C00000"/>
        </w:rPr>
        <w:t>3</w:t>
      </w:r>
      <w:r w:rsidRPr="00F17805">
        <w:rPr>
          <w:rFonts w:ascii="Swis721 Md BT" w:hAnsi="Swis721 Md BT"/>
          <w:i/>
          <w:iCs/>
          <w:color w:val="C00000"/>
        </w:rPr>
        <w:t xml:space="preserve"> OMB Compliance Suppl</w:t>
      </w:r>
      <w:r w:rsidR="00611AF0" w:rsidRPr="00F17805">
        <w:rPr>
          <w:rFonts w:ascii="Swis721 Md BT" w:hAnsi="Swis721 Md BT"/>
          <w:i/>
          <w:iCs/>
          <w:color w:val="C00000"/>
        </w:rPr>
        <w:t>e</w:t>
      </w:r>
      <w:r w:rsidRPr="00F17805">
        <w:rPr>
          <w:rFonts w:ascii="Swis721 Md BT" w:hAnsi="Swis721 Md BT"/>
          <w:i/>
          <w:iCs/>
          <w:color w:val="C00000"/>
        </w:rPr>
        <w:t>ment</w:t>
      </w:r>
      <w:r w:rsidR="00611AF0" w:rsidRPr="00F17805">
        <w:rPr>
          <w:rFonts w:ascii="Swis721 Md BT" w:hAnsi="Swis721 Md BT"/>
          <w:i/>
          <w:iCs/>
          <w:color w:val="C00000"/>
        </w:rPr>
        <w:t>, 8-VII-2)</w:t>
      </w:r>
      <w:r w:rsidR="009E04F3" w:rsidRPr="00F17805">
        <w:rPr>
          <w:rFonts w:ascii="Swis721 Md BT" w:hAnsi="Swis721 Md BT"/>
          <w:i/>
          <w:iCs/>
          <w:color w:val="C00000"/>
        </w:rPr>
        <w:t>.</w:t>
      </w:r>
    </w:p>
    <w:sectPr w:rsidR="00B027B9" w:rsidRPr="00FA25F4" w:rsidSect="003B62EA">
      <w:headerReference w:type="default" r:id="rId11"/>
      <w:footnotePr>
        <w:numRestart w:val="eachPage"/>
      </w:footnotePr>
      <w:pgSz w:w="12240" w:h="15840" w:code="1"/>
      <w:pgMar w:top="1080" w:right="1080" w:bottom="1080" w:left="1080" w:header="108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932D0A" w14:textId="77777777" w:rsidR="00BD4478" w:rsidRDefault="00BD4478">
      <w:r>
        <w:separator/>
      </w:r>
    </w:p>
  </w:endnote>
  <w:endnote w:type="continuationSeparator" w:id="0">
    <w:p w14:paraId="37484EB8" w14:textId="77777777" w:rsidR="00BD4478" w:rsidRDefault="00BD44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P MathA">
    <w:charset w:val="02"/>
    <w:family w:val="auto"/>
    <w:pitch w:val="variable"/>
    <w:sig w:usb0="00000000" w:usb1="10000000" w:usb2="00000000" w:usb3="00000000" w:csb0="80000000" w:csb1="00000000"/>
  </w:font>
  <w:font w:name="Swis721 Lt BT">
    <w:panose1 w:val="020B0403020202020204"/>
    <w:charset w:val="00"/>
    <w:family w:val="swiss"/>
    <w:pitch w:val="variable"/>
    <w:sig w:usb0="00000087"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Swis721 Md BT">
    <w:panose1 w:val="020B0604020202020204"/>
    <w:charset w:val="00"/>
    <w:family w:val="swiss"/>
    <w:pitch w:val="variable"/>
    <w:sig w:usb0="00000087" w:usb1="00000000" w:usb2="00000000" w:usb3="00000000" w:csb0="0000001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3356B1" w14:textId="77777777" w:rsidR="00BD4478" w:rsidRDefault="00BD4478">
      <w:r>
        <w:separator/>
      </w:r>
    </w:p>
  </w:footnote>
  <w:footnote w:type="continuationSeparator" w:id="0">
    <w:p w14:paraId="317799DB" w14:textId="77777777" w:rsidR="00BD4478" w:rsidRDefault="00BD44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C7D1C" w14:textId="77777777" w:rsidR="003B62EA" w:rsidRPr="00592260" w:rsidRDefault="003B62EA" w:rsidP="00293588">
    <w:pPr>
      <w:jc w:val="left"/>
      <w:rPr>
        <w:rFonts w:ascii="Swis721 Md BT" w:hAnsi="Swis721 Md BT"/>
        <w:sz w:val="32"/>
        <w:szCs w:val="32"/>
      </w:rPr>
    </w:pPr>
    <w:r w:rsidRPr="00592260">
      <w:rPr>
        <w:rFonts w:ascii="Swis721 Md BT" w:hAnsi="Swis721 Md BT"/>
        <w:sz w:val="32"/>
        <w:szCs w:val="32"/>
      </w:rPr>
      <w:t>_______________ County Community College District</w:t>
    </w:r>
  </w:p>
  <w:p w14:paraId="4A5879F5" w14:textId="77777777" w:rsidR="003B62EA" w:rsidRPr="00985B06" w:rsidRDefault="003B62EA" w:rsidP="00293588">
    <w:pPr>
      <w:jc w:val="left"/>
      <w:rPr>
        <w:rFonts w:ascii="Swis721 Md BT" w:hAnsi="Swis721 Md BT"/>
        <w:sz w:val="28"/>
        <w:szCs w:val="32"/>
      </w:rPr>
    </w:pPr>
    <w:r w:rsidRPr="00985B06">
      <w:rPr>
        <w:rFonts w:ascii="Swis721 Md BT" w:hAnsi="Swis721 Md BT"/>
        <w:sz w:val="28"/>
        <w:szCs w:val="32"/>
      </w:rPr>
      <w:t xml:space="preserve">(_______________ College) </w:t>
    </w:r>
    <w:r w:rsidRPr="00985B06">
      <w:rPr>
        <w:rFonts w:ascii="Swis721 Md BT" w:hAnsi="Swis721 Md BT"/>
        <w:i/>
        <w:color w:val="C00000"/>
        <w:sz w:val="28"/>
        <w:szCs w:val="32"/>
      </w:rPr>
      <w:t>Use at District’s discretion</w:t>
    </w:r>
  </w:p>
  <w:p w14:paraId="3F4B7D3A" w14:textId="487A0DD1" w:rsidR="003B62EA" w:rsidRPr="00985B06" w:rsidRDefault="003B62EA" w:rsidP="00293588">
    <w:pPr>
      <w:jc w:val="left"/>
      <w:rPr>
        <w:rFonts w:ascii="Swis721 Md BT" w:hAnsi="Swis721 Md BT"/>
        <w:sz w:val="28"/>
        <w:szCs w:val="32"/>
      </w:rPr>
    </w:pPr>
    <w:r w:rsidRPr="00985B06">
      <w:rPr>
        <w:rFonts w:ascii="Swis721 Md BT" w:hAnsi="Swis721 Md BT"/>
        <w:sz w:val="28"/>
        <w:szCs w:val="32"/>
      </w:rPr>
      <w:t xml:space="preserve">Notes to </w:t>
    </w:r>
    <w:r w:rsidR="005600A6" w:rsidRPr="00985B06">
      <w:rPr>
        <w:rFonts w:ascii="Swis721 Md BT" w:hAnsi="Swis721 Md BT"/>
        <w:sz w:val="28"/>
        <w:szCs w:val="32"/>
      </w:rPr>
      <w:t>s</w:t>
    </w:r>
    <w:r w:rsidRPr="00985B06">
      <w:rPr>
        <w:rFonts w:ascii="Swis721 Md BT" w:hAnsi="Swis721 Md BT"/>
        <w:sz w:val="28"/>
        <w:szCs w:val="32"/>
      </w:rPr>
      <w:t xml:space="preserve">chedule of </w:t>
    </w:r>
    <w:r w:rsidR="005600A6" w:rsidRPr="00985B06">
      <w:rPr>
        <w:rFonts w:ascii="Swis721 Md BT" w:hAnsi="Swis721 Md BT"/>
        <w:sz w:val="28"/>
        <w:szCs w:val="32"/>
      </w:rPr>
      <w:t>e</w:t>
    </w:r>
    <w:r w:rsidRPr="00985B06">
      <w:rPr>
        <w:rFonts w:ascii="Swis721 Md BT" w:hAnsi="Swis721 Md BT"/>
        <w:sz w:val="28"/>
        <w:szCs w:val="32"/>
      </w:rPr>
      <w:t xml:space="preserve">xpenditures of </w:t>
    </w:r>
    <w:r w:rsidR="005600A6" w:rsidRPr="00985B06">
      <w:rPr>
        <w:rFonts w:ascii="Swis721 Md BT" w:hAnsi="Swis721 Md BT"/>
        <w:sz w:val="28"/>
        <w:szCs w:val="32"/>
      </w:rPr>
      <w:t>f</w:t>
    </w:r>
    <w:r w:rsidRPr="00985B06">
      <w:rPr>
        <w:rFonts w:ascii="Swis721 Md BT" w:hAnsi="Swis721 Md BT"/>
        <w:sz w:val="28"/>
        <w:szCs w:val="32"/>
      </w:rPr>
      <w:t xml:space="preserve">ederal </w:t>
    </w:r>
    <w:r w:rsidR="005600A6" w:rsidRPr="00985B06">
      <w:rPr>
        <w:rFonts w:ascii="Swis721 Md BT" w:hAnsi="Swis721 Md BT"/>
        <w:sz w:val="28"/>
        <w:szCs w:val="32"/>
      </w:rPr>
      <w:t>a</w:t>
    </w:r>
    <w:r w:rsidRPr="00985B06">
      <w:rPr>
        <w:rFonts w:ascii="Swis721 Md BT" w:hAnsi="Swis721 Md BT"/>
        <w:sz w:val="28"/>
        <w:szCs w:val="32"/>
      </w:rPr>
      <w:t>wards</w:t>
    </w:r>
  </w:p>
  <w:p w14:paraId="4E0FF003" w14:textId="162BA88D" w:rsidR="003B62EA" w:rsidRPr="00985B06" w:rsidRDefault="003B62EA" w:rsidP="00293588">
    <w:pPr>
      <w:spacing w:after="480"/>
      <w:jc w:val="left"/>
      <w:rPr>
        <w:rFonts w:ascii="Swis721 Md BT" w:hAnsi="Swis721 Md BT"/>
        <w:sz w:val="28"/>
        <w:szCs w:val="32"/>
      </w:rPr>
    </w:pPr>
    <w:r w:rsidRPr="00985B06">
      <w:rPr>
        <w:rFonts w:ascii="Swis721 Md BT" w:hAnsi="Swis721 Md BT"/>
        <w:sz w:val="28"/>
        <w:szCs w:val="32"/>
      </w:rPr>
      <w:t xml:space="preserve">Year </w:t>
    </w:r>
    <w:r w:rsidR="005600A6" w:rsidRPr="00985B06">
      <w:rPr>
        <w:rFonts w:ascii="Swis721 Md BT" w:hAnsi="Swis721 Md BT"/>
        <w:sz w:val="28"/>
        <w:szCs w:val="32"/>
      </w:rPr>
      <w:t>e</w:t>
    </w:r>
    <w:r w:rsidRPr="00985B06">
      <w:rPr>
        <w:rFonts w:ascii="Swis721 Md BT" w:hAnsi="Swis721 Md BT"/>
        <w:sz w:val="28"/>
        <w:szCs w:val="32"/>
      </w:rPr>
      <w:t xml:space="preserve">nded June 30, </w:t>
    </w:r>
    <w:r w:rsidR="00A3656B" w:rsidRPr="00EC1ED2">
      <w:rPr>
        <w:rFonts w:ascii="Swis721 Md BT" w:hAnsi="Swis721 Md BT"/>
        <w:sz w:val="28"/>
        <w:szCs w:val="32"/>
        <w:highlight w:val="yellow"/>
      </w:rPr>
      <w:t>20</w:t>
    </w:r>
    <w:r w:rsidR="00EC1ED2" w:rsidRPr="00EC1ED2">
      <w:rPr>
        <w:rFonts w:ascii="Swis721 Md BT" w:hAnsi="Swis721 Md BT"/>
        <w:sz w:val="28"/>
        <w:szCs w:val="32"/>
        <w:highlight w:val="yellow"/>
      </w:rPr>
      <w:t>2</w:t>
    </w:r>
    <w:r w:rsidR="00F56647">
      <w:rPr>
        <w:rFonts w:ascii="Swis721 Md BT" w:hAnsi="Swis721 Md BT"/>
        <w:sz w:val="28"/>
        <w:szCs w:val="32"/>
        <w:highlight w:val="yellow"/>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44C2BA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43685CD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B6F2DAA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7A383AB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4C3AE402"/>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5062FD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5B4BE88"/>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A04E54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358838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5FA3D9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06D11E4"/>
    <w:multiLevelType w:val="hybridMultilevel"/>
    <w:tmpl w:val="0044AD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18D20B7"/>
    <w:multiLevelType w:val="hybridMultilevel"/>
    <w:tmpl w:val="847400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5EC652E"/>
    <w:multiLevelType w:val="hybridMultilevel"/>
    <w:tmpl w:val="E5F2027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4815A46"/>
    <w:multiLevelType w:val="hybridMultilevel"/>
    <w:tmpl w:val="CC7E9A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4C32D17"/>
    <w:multiLevelType w:val="hybridMultilevel"/>
    <w:tmpl w:val="04EE6A7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18C44655"/>
    <w:multiLevelType w:val="hybridMultilevel"/>
    <w:tmpl w:val="E5F2027E"/>
    <w:lvl w:ilvl="0" w:tplc="52EA3498">
      <w:start w:val="1"/>
      <w:numFmt w:val="bullet"/>
      <w:lvlText w:val=""/>
      <w:lvlJc w:val="left"/>
      <w:pPr>
        <w:tabs>
          <w:tab w:val="num" w:pos="1080"/>
        </w:tabs>
        <w:ind w:left="1080" w:hanging="720"/>
      </w:pPr>
      <w:rPr>
        <w:rFonts w:ascii="Wingdings" w:hAnsi="Wingdings" w:hint="default"/>
        <w:color w:val="FF0000"/>
        <w:sz w:val="2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EF6027F"/>
    <w:multiLevelType w:val="hybridMultilevel"/>
    <w:tmpl w:val="EFC4BE26"/>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8" w15:restartNumberingAfterBreak="0">
    <w:nsid w:val="1F41298C"/>
    <w:multiLevelType w:val="hybridMultilevel"/>
    <w:tmpl w:val="4E2ED03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4F755E2"/>
    <w:multiLevelType w:val="singleLevel"/>
    <w:tmpl w:val="0409000F"/>
    <w:lvl w:ilvl="0">
      <w:start w:val="1"/>
      <w:numFmt w:val="decimal"/>
      <w:lvlText w:val="%1."/>
      <w:lvlJc w:val="left"/>
      <w:pPr>
        <w:tabs>
          <w:tab w:val="num" w:pos="360"/>
        </w:tabs>
        <w:ind w:left="360" w:hanging="360"/>
      </w:pPr>
    </w:lvl>
  </w:abstractNum>
  <w:abstractNum w:abstractNumId="20" w15:restartNumberingAfterBreak="0">
    <w:nsid w:val="38637B9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397737FF"/>
    <w:multiLevelType w:val="hybridMultilevel"/>
    <w:tmpl w:val="B0D2DB6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2" w15:restartNumberingAfterBreak="0">
    <w:nsid w:val="431A0AF1"/>
    <w:multiLevelType w:val="hybridMultilevel"/>
    <w:tmpl w:val="18B2D0B6"/>
    <w:lvl w:ilvl="0" w:tplc="94EA47BA">
      <w:start w:val="1"/>
      <w:numFmt w:val="upp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3" w15:restartNumberingAfterBreak="0">
    <w:nsid w:val="463E00D3"/>
    <w:multiLevelType w:val="hybridMultilevel"/>
    <w:tmpl w:val="1AEE98A6"/>
    <w:lvl w:ilvl="0" w:tplc="59302120">
      <w:start w:val="1"/>
      <w:numFmt w:val="lowerLetter"/>
      <w:lvlText w:val="%1."/>
      <w:lvlJc w:val="left"/>
      <w:pPr>
        <w:ind w:left="180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4DF8701F"/>
    <w:multiLevelType w:val="hybridMultilevel"/>
    <w:tmpl w:val="60424F0C"/>
    <w:lvl w:ilvl="0" w:tplc="04090019">
      <w:start w:val="1"/>
      <w:numFmt w:val="lowerLetter"/>
      <w:lvlText w:val="%1."/>
      <w:lvlJc w:val="left"/>
      <w:pPr>
        <w:ind w:left="1980" w:hanging="360"/>
      </w:p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5" w15:restartNumberingAfterBreak="0">
    <w:nsid w:val="615252C2"/>
    <w:multiLevelType w:val="hybridMultilevel"/>
    <w:tmpl w:val="2D6C06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77367B7"/>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27" w15:restartNumberingAfterBreak="0">
    <w:nsid w:val="6D87194A"/>
    <w:multiLevelType w:val="hybridMultilevel"/>
    <w:tmpl w:val="B0D2DB64"/>
    <w:lvl w:ilvl="0" w:tplc="04090005">
      <w:start w:val="1"/>
      <w:numFmt w:val="bullet"/>
      <w:lvlText w:val=""/>
      <w:lvlJc w:val="left"/>
      <w:pPr>
        <w:tabs>
          <w:tab w:val="num" w:pos="1800"/>
        </w:tabs>
        <w:ind w:left="1800" w:hanging="360"/>
      </w:pPr>
      <w:rPr>
        <w:rFonts w:ascii="Wingdings" w:hAnsi="Wingdings"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8" w15:restartNumberingAfterBreak="0">
    <w:nsid w:val="6D8F556C"/>
    <w:multiLevelType w:val="hybridMultilevel"/>
    <w:tmpl w:val="E4E232DE"/>
    <w:lvl w:ilvl="0" w:tplc="EF36AC98">
      <w:start w:val="1"/>
      <w:numFmt w:val="lowerLetter"/>
      <w:lvlText w:val="%1."/>
      <w:lvlJc w:val="left"/>
      <w:pPr>
        <w:ind w:left="2340" w:hanging="360"/>
      </w:pPr>
      <w:rPr>
        <w:rFonts w:hint="default"/>
      </w:rPr>
    </w:lvl>
    <w:lvl w:ilvl="1" w:tplc="04090019">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9" w15:restartNumberingAfterBreak="0">
    <w:nsid w:val="6F8D4382"/>
    <w:multiLevelType w:val="hybridMultilevel"/>
    <w:tmpl w:val="278CB20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0995E69"/>
    <w:multiLevelType w:val="hybridMultilevel"/>
    <w:tmpl w:val="278CB20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49E1916"/>
    <w:multiLevelType w:val="hybridMultilevel"/>
    <w:tmpl w:val="431883F8"/>
    <w:lvl w:ilvl="0" w:tplc="04090019">
      <w:start w:val="1"/>
      <w:numFmt w:val="lowerLetter"/>
      <w:lvlText w:val="%1."/>
      <w:lvlJc w:val="left"/>
      <w:pPr>
        <w:ind w:left="2052" w:hanging="360"/>
      </w:pPr>
    </w:lvl>
    <w:lvl w:ilvl="1" w:tplc="04090019" w:tentative="1">
      <w:start w:val="1"/>
      <w:numFmt w:val="lowerLetter"/>
      <w:lvlText w:val="%2."/>
      <w:lvlJc w:val="left"/>
      <w:pPr>
        <w:ind w:left="2772" w:hanging="360"/>
      </w:pPr>
    </w:lvl>
    <w:lvl w:ilvl="2" w:tplc="0409001B" w:tentative="1">
      <w:start w:val="1"/>
      <w:numFmt w:val="lowerRoman"/>
      <w:lvlText w:val="%3."/>
      <w:lvlJc w:val="right"/>
      <w:pPr>
        <w:ind w:left="3492" w:hanging="180"/>
      </w:pPr>
    </w:lvl>
    <w:lvl w:ilvl="3" w:tplc="0409000F" w:tentative="1">
      <w:start w:val="1"/>
      <w:numFmt w:val="decimal"/>
      <w:lvlText w:val="%4."/>
      <w:lvlJc w:val="left"/>
      <w:pPr>
        <w:ind w:left="4212" w:hanging="360"/>
      </w:pPr>
    </w:lvl>
    <w:lvl w:ilvl="4" w:tplc="04090019" w:tentative="1">
      <w:start w:val="1"/>
      <w:numFmt w:val="lowerLetter"/>
      <w:lvlText w:val="%5."/>
      <w:lvlJc w:val="left"/>
      <w:pPr>
        <w:ind w:left="4932" w:hanging="360"/>
      </w:pPr>
    </w:lvl>
    <w:lvl w:ilvl="5" w:tplc="0409001B" w:tentative="1">
      <w:start w:val="1"/>
      <w:numFmt w:val="lowerRoman"/>
      <w:lvlText w:val="%6."/>
      <w:lvlJc w:val="right"/>
      <w:pPr>
        <w:ind w:left="5652" w:hanging="180"/>
      </w:pPr>
    </w:lvl>
    <w:lvl w:ilvl="6" w:tplc="0409000F" w:tentative="1">
      <w:start w:val="1"/>
      <w:numFmt w:val="decimal"/>
      <w:lvlText w:val="%7."/>
      <w:lvlJc w:val="left"/>
      <w:pPr>
        <w:ind w:left="6372" w:hanging="360"/>
      </w:pPr>
    </w:lvl>
    <w:lvl w:ilvl="7" w:tplc="04090019" w:tentative="1">
      <w:start w:val="1"/>
      <w:numFmt w:val="lowerLetter"/>
      <w:lvlText w:val="%8."/>
      <w:lvlJc w:val="left"/>
      <w:pPr>
        <w:ind w:left="7092" w:hanging="360"/>
      </w:pPr>
    </w:lvl>
    <w:lvl w:ilvl="8" w:tplc="0409001B" w:tentative="1">
      <w:start w:val="1"/>
      <w:numFmt w:val="lowerRoman"/>
      <w:lvlText w:val="%9."/>
      <w:lvlJc w:val="right"/>
      <w:pPr>
        <w:ind w:left="7812" w:hanging="180"/>
      </w:pPr>
    </w:lvl>
  </w:abstractNum>
  <w:abstractNum w:abstractNumId="32" w15:restartNumberingAfterBreak="0">
    <w:nsid w:val="78A52622"/>
    <w:multiLevelType w:val="singleLevel"/>
    <w:tmpl w:val="79088F86"/>
    <w:lvl w:ilvl="0">
      <w:start w:val="1"/>
      <w:numFmt w:val="bullet"/>
      <w:lvlText w:val=""/>
      <w:lvlJc w:val="left"/>
      <w:pPr>
        <w:tabs>
          <w:tab w:val="num" w:pos="360"/>
        </w:tabs>
        <w:ind w:left="360" w:hanging="360"/>
      </w:pPr>
      <w:rPr>
        <w:rFonts w:ascii="Symbol" w:hAnsi="Symbol" w:hint="default"/>
      </w:rPr>
    </w:lvl>
  </w:abstractNum>
  <w:num w:numId="1" w16cid:durableId="493035135">
    <w:abstractNumId w:val="16"/>
  </w:num>
  <w:num w:numId="2" w16cid:durableId="961421566">
    <w:abstractNumId w:val="13"/>
  </w:num>
  <w:num w:numId="3" w16cid:durableId="662009269">
    <w:abstractNumId w:val="26"/>
  </w:num>
  <w:num w:numId="4" w16cid:durableId="759520255">
    <w:abstractNumId w:val="19"/>
  </w:num>
  <w:num w:numId="5" w16cid:durableId="1536964396">
    <w:abstractNumId w:val="11"/>
  </w:num>
  <w:num w:numId="6" w16cid:durableId="1184513113">
    <w:abstractNumId w:val="22"/>
  </w:num>
  <w:num w:numId="7" w16cid:durableId="432288493">
    <w:abstractNumId w:val="27"/>
  </w:num>
  <w:num w:numId="8" w16cid:durableId="1914849591">
    <w:abstractNumId w:val="21"/>
  </w:num>
  <w:num w:numId="9" w16cid:durableId="2113279185">
    <w:abstractNumId w:val="12"/>
  </w:num>
  <w:num w:numId="10" w16cid:durableId="1899975085">
    <w:abstractNumId w:val="18"/>
  </w:num>
  <w:num w:numId="11" w16cid:durableId="2097169021">
    <w:abstractNumId w:val="29"/>
  </w:num>
  <w:num w:numId="12" w16cid:durableId="1566454609">
    <w:abstractNumId w:val="30"/>
  </w:num>
  <w:num w:numId="13" w16cid:durableId="333383982">
    <w:abstractNumId w:val="10"/>
    <w:lvlOverride w:ilvl="0">
      <w:lvl w:ilvl="0">
        <w:numFmt w:val="bullet"/>
        <w:lvlText w:val=""/>
        <w:legacy w:legacy="1" w:legacySpace="0" w:legacyIndent="180"/>
        <w:lvlJc w:val="left"/>
        <w:pPr>
          <w:ind w:left="180" w:hanging="180"/>
        </w:pPr>
        <w:rPr>
          <w:rFonts w:ascii="WP MathA" w:hAnsi="WP MathA" w:hint="default"/>
        </w:rPr>
      </w:lvl>
    </w:lvlOverride>
  </w:num>
  <w:num w:numId="14" w16cid:durableId="605700556">
    <w:abstractNumId w:val="32"/>
  </w:num>
  <w:num w:numId="15" w16cid:durableId="1868370646">
    <w:abstractNumId w:val="20"/>
  </w:num>
  <w:num w:numId="16" w16cid:durableId="1417633220">
    <w:abstractNumId w:val="17"/>
  </w:num>
  <w:num w:numId="17" w16cid:durableId="230114867">
    <w:abstractNumId w:val="24"/>
  </w:num>
  <w:num w:numId="18" w16cid:durableId="98718889">
    <w:abstractNumId w:val="28"/>
  </w:num>
  <w:num w:numId="19" w16cid:durableId="1055815867">
    <w:abstractNumId w:val="31"/>
  </w:num>
  <w:num w:numId="20" w16cid:durableId="102845684">
    <w:abstractNumId w:val="23"/>
  </w:num>
  <w:num w:numId="21" w16cid:durableId="866064786">
    <w:abstractNumId w:val="15"/>
  </w:num>
  <w:num w:numId="22" w16cid:durableId="1616011790">
    <w:abstractNumId w:val="25"/>
  </w:num>
  <w:num w:numId="23" w16cid:durableId="533930733">
    <w:abstractNumId w:val="9"/>
  </w:num>
  <w:num w:numId="24" w16cid:durableId="609823986">
    <w:abstractNumId w:val="7"/>
  </w:num>
  <w:num w:numId="25" w16cid:durableId="708260591">
    <w:abstractNumId w:val="6"/>
  </w:num>
  <w:num w:numId="26" w16cid:durableId="46953755">
    <w:abstractNumId w:val="5"/>
  </w:num>
  <w:num w:numId="27" w16cid:durableId="1583369769">
    <w:abstractNumId w:val="4"/>
  </w:num>
  <w:num w:numId="28" w16cid:durableId="786042516">
    <w:abstractNumId w:val="8"/>
  </w:num>
  <w:num w:numId="29" w16cid:durableId="20207934">
    <w:abstractNumId w:val="3"/>
  </w:num>
  <w:num w:numId="30" w16cid:durableId="200438388">
    <w:abstractNumId w:val="2"/>
  </w:num>
  <w:num w:numId="31" w16cid:durableId="1208564677">
    <w:abstractNumId w:val="1"/>
  </w:num>
  <w:num w:numId="32" w16cid:durableId="2078941039">
    <w:abstractNumId w:val="0"/>
  </w:num>
  <w:num w:numId="33" w16cid:durableId="95166607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1CD7"/>
    <w:rsid w:val="00001EA2"/>
    <w:rsid w:val="0000339F"/>
    <w:rsid w:val="000051E6"/>
    <w:rsid w:val="0000569B"/>
    <w:rsid w:val="00010BB1"/>
    <w:rsid w:val="00014614"/>
    <w:rsid w:val="00015BE7"/>
    <w:rsid w:val="000316A0"/>
    <w:rsid w:val="0003173D"/>
    <w:rsid w:val="00032403"/>
    <w:rsid w:val="0003277D"/>
    <w:rsid w:val="00032901"/>
    <w:rsid w:val="00042022"/>
    <w:rsid w:val="00042F0F"/>
    <w:rsid w:val="0004724A"/>
    <w:rsid w:val="000478AE"/>
    <w:rsid w:val="000479AD"/>
    <w:rsid w:val="0005487E"/>
    <w:rsid w:val="00062F32"/>
    <w:rsid w:val="00062FED"/>
    <w:rsid w:val="00063A74"/>
    <w:rsid w:val="00065427"/>
    <w:rsid w:val="00071BD6"/>
    <w:rsid w:val="0007270F"/>
    <w:rsid w:val="00075EBF"/>
    <w:rsid w:val="00077617"/>
    <w:rsid w:val="00080C6E"/>
    <w:rsid w:val="0008695C"/>
    <w:rsid w:val="000870E1"/>
    <w:rsid w:val="0008764F"/>
    <w:rsid w:val="000877F2"/>
    <w:rsid w:val="00090689"/>
    <w:rsid w:val="00094E70"/>
    <w:rsid w:val="000A0FC4"/>
    <w:rsid w:val="000A7899"/>
    <w:rsid w:val="000B09D9"/>
    <w:rsid w:val="000B2069"/>
    <w:rsid w:val="000B588A"/>
    <w:rsid w:val="000B5DA6"/>
    <w:rsid w:val="000B6DB7"/>
    <w:rsid w:val="000C158D"/>
    <w:rsid w:val="000C20FC"/>
    <w:rsid w:val="000C24A1"/>
    <w:rsid w:val="000D15A9"/>
    <w:rsid w:val="000E207F"/>
    <w:rsid w:val="000F0360"/>
    <w:rsid w:val="000F1862"/>
    <w:rsid w:val="000F4568"/>
    <w:rsid w:val="000F4A63"/>
    <w:rsid w:val="000F676D"/>
    <w:rsid w:val="00105113"/>
    <w:rsid w:val="001164DF"/>
    <w:rsid w:val="00121BD4"/>
    <w:rsid w:val="0012563B"/>
    <w:rsid w:val="00130A33"/>
    <w:rsid w:val="00131906"/>
    <w:rsid w:val="00137B06"/>
    <w:rsid w:val="00141BFD"/>
    <w:rsid w:val="001512A0"/>
    <w:rsid w:val="00152447"/>
    <w:rsid w:val="00152A1D"/>
    <w:rsid w:val="00152C3C"/>
    <w:rsid w:val="00163B86"/>
    <w:rsid w:val="001670FA"/>
    <w:rsid w:val="00167C84"/>
    <w:rsid w:val="00173509"/>
    <w:rsid w:val="0017743E"/>
    <w:rsid w:val="00186938"/>
    <w:rsid w:val="0019211B"/>
    <w:rsid w:val="001933E8"/>
    <w:rsid w:val="00193629"/>
    <w:rsid w:val="00195F01"/>
    <w:rsid w:val="00196C1D"/>
    <w:rsid w:val="001A18C7"/>
    <w:rsid w:val="001A2144"/>
    <w:rsid w:val="001A714F"/>
    <w:rsid w:val="001B041D"/>
    <w:rsid w:val="001B4119"/>
    <w:rsid w:val="001B4E63"/>
    <w:rsid w:val="001B7B64"/>
    <w:rsid w:val="001C0857"/>
    <w:rsid w:val="001C4E26"/>
    <w:rsid w:val="001D5818"/>
    <w:rsid w:val="001E00A6"/>
    <w:rsid w:val="001E31FD"/>
    <w:rsid w:val="001E49D8"/>
    <w:rsid w:val="001F0B7E"/>
    <w:rsid w:val="001F1B02"/>
    <w:rsid w:val="001F2C06"/>
    <w:rsid w:val="001F4F24"/>
    <w:rsid w:val="001F501B"/>
    <w:rsid w:val="00201673"/>
    <w:rsid w:val="00215B7A"/>
    <w:rsid w:val="002267FF"/>
    <w:rsid w:val="0023019D"/>
    <w:rsid w:val="002328F1"/>
    <w:rsid w:val="00235A49"/>
    <w:rsid w:val="00236A8E"/>
    <w:rsid w:val="002438CB"/>
    <w:rsid w:val="00243A91"/>
    <w:rsid w:val="00254D9F"/>
    <w:rsid w:val="002611AB"/>
    <w:rsid w:val="00270A70"/>
    <w:rsid w:val="0027597D"/>
    <w:rsid w:val="00275FE8"/>
    <w:rsid w:val="00293588"/>
    <w:rsid w:val="00293E97"/>
    <w:rsid w:val="002950E9"/>
    <w:rsid w:val="00295BAD"/>
    <w:rsid w:val="00297EED"/>
    <w:rsid w:val="002A0DE7"/>
    <w:rsid w:val="002A18C3"/>
    <w:rsid w:val="002B1340"/>
    <w:rsid w:val="002C2F70"/>
    <w:rsid w:val="002C331D"/>
    <w:rsid w:val="002C657B"/>
    <w:rsid w:val="002D1E13"/>
    <w:rsid w:val="002D44E4"/>
    <w:rsid w:val="002E312A"/>
    <w:rsid w:val="002E7D78"/>
    <w:rsid w:val="002F1037"/>
    <w:rsid w:val="002F6853"/>
    <w:rsid w:val="003112A4"/>
    <w:rsid w:val="003251B9"/>
    <w:rsid w:val="003447F4"/>
    <w:rsid w:val="00350E8E"/>
    <w:rsid w:val="003536C8"/>
    <w:rsid w:val="00355904"/>
    <w:rsid w:val="00363C53"/>
    <w:rsid w:val="003645FE"/>
    <w:rsid w:val="003647CA"/>
    <w:rsid w:val="003709F9"/>
    <w:rsid w:val="003801B5"/>
    <w:rsid w:val="00381825"/>
    <w:rsid w:val="00384B5E"/>
    <w:rsid w:val="00395567"/>
    <w:rsid w:val="003957D6"/>
    <w:rsid w:val="00395AD3"/>
    <w:rsid w:val="003A0B47"/>
    <w:rsid w:val="003A5C69"/>
    <w:rsid w:val="003A68F5"/>
    <w:rsid w:val="003A7DC2"/>
    <w:rsid w:val="003B3936"/>
    <w:rsid w:val="003B62EA"/>
    <w:rsid w:val="003C1792"/>
    <w:rsid w:val="003C3B3A"/>
    <w:rsid w:val="003C5E0B"/>
    <w:rsid w:val="003C66BB"/>
    <w:rsid w:val="003C6E6D"/>
    <w:rsid w:val="003C6E80"/>
    <w:rsid w:val="003D2A7E"/>
    <w:rsid w:val="003D50AC"/>
    <w:rsid w:val="003E654D"/>
    <w:rsid w:val="003E679D"/>
    <w:rsid w:val="003F021D"/>
    <w:rsid w:val="003F3227"/>
    <w:rsid w:val="003F7BB0"/>
    <w:rsid w:val="00414FD3"/>
    <w:rsid w:val="00415B9A"/>
    <w:rsid w:val="00416D3A"/>
    <w:rsid w:val="00421454"/>
    <w:rsid w:val="00422513"/>
    <w:rsid w:val="004228A4"/>
    <w:rsid w:val="0042526A"/>
    <w:rsid w:val="00430F84"/>
    <w:rsid w:val="00436655"/>
    <w:rsid w:val="004417A5"/>
    <w:rsid w:val="00455055"/>
    <w:rsid w:val="00455C35"/>
    <w:rsid w:val="0045786F"/>
    <w:rsid w:val="004602F6"/>
    <w:rsid w:val="0046377A"/>
    <w:rsid w:val="00465289"/>
    <w:rsid w:val="004718F6"/>
    <w:rsid w:val="00472B16"/>
    <w:rsid w:val="0047620A"/>
    <w:rsid w:val="004767AA"/>
    <w:rsid w:val="00480522"/>
    <w:rsid w:val="00480C89"/>
    <w:rsid w:val="00480E0E"/>
    <w:rsid w:val="00482F49"/>
    <w:rsid w:val="004917B0"/>
    <w:rsid w:val="004A0F25"/>
    <w:rsid w:val="004A4AFE"/>
    <w:rsid w:val="004A5237"/>
    <w:rsid w:val="004A53F4"/>
    <w:rsid w:val="004B3D6D"/>
    <w:rsid w:val="004B7906"/>
    <w:rsid w:val="004C3904"/>
    <w:rsid w:val="004C6A27"/>
    <w:rsid w:val="004C79A0"/>
    <w:rsid w:val="004D59D8"/>
    <w:rsid w:val="004E41B9"/>
    <w:rsid w:val="004E55D9"/>
    <w:rsid w:val="004E64CF"/>
    <w:rsid w:val="004F698D"/>
    <w:rsid w:val="00505ECB"/>
    <w:rsid w:val="00506A5A"/>
    <w:rsid w:val="00523A71"/>
    <w:rsid w:val="00523FD1"/>
    <w:rsid w:val="0052799F"/>
    <w:rsid w:val="0053021C"/>
    <w:rsid w:val="00536B95"/>
    <w:rsid w:val="00540721"/>
    <w:rsid w:val="00541B32"/>
    <w:rsid w:val="005468A9"/>
    <w:rsid w:val="0055197F"/>
    <w:rsid w:val="00557D7D"/>
    <w:rsid w:val="005600A6"/>
    <w:rsid w:val="005625E6"/>
    <w:rsid w:val="00582090"/>
    <w:rsid w:val="00582919"/>
    <w:rsid w:val="00592260"/>
    <w:rsid w:val="00595480"/>
    <w:rsid w:val="005A1DD2"/>
    <w:rsid w:val="005A25C6"/>
    <w:rsid w:val="005A3B02"/>
    <w:rsid w:val="005B1600"/>
    <w:rsid w:val="005B20B2"/>
    <w:rsid w:val="005B2450"/>
    <w:rsid w:val="005B252F"/>
    <w:rsid w:val="005B478F"/>
    <w:rsid w:val="005B5482"/>
    <w:rsid w:val="005B750B"/>
    <w:rsid w:val="005C17D7"/>
    <w:rsid w:val="005C289A"/>
    <w:rsid w:val="005C4320"/>
    <w:rsid w:val="005D2BD9"/>
    <w:rsid w:val="005D3BEB"/>
    <w:rsid w:val="005D680B"/>
    <w:rsid w:val="005E0C85"/>
    <w:rsid w:val="005E1399"/>
    <w:rsid w:val="005E1873"/>
    <w:rsid w:val="005E2F07"/>
    <w:rsid w:val="005E60DB"/>
    <w:rsid w:val="005F1DA5"/>
    <w:rsid w:val="005F258B"/>
    <w:rsid w:val="005F6FC6"/>
    <w:rsid w:val="00600058"/>
    <w:rsid w:val="006006D6"/>
    <w:rsid w:val="00603A3E"/>
    <w:rsid w:val="00606A5E"/>
    <w:rsid w:val="00606F67"/>
    <w:rsid w:val="00611753"/>
    <w:rsid w:val="00611AF0"/>
    <w:rsid w:val="00612119"/>
    <w:rsid w:val="006129A8"/>
    <w:rsid w:val="00622ED7"/>
    <w:rsid w:val="006235F2"/>
    <w:rsid w:val="00632AB8"/>
    <w:rsid w:val="00640F3E"/>
    <w:rsid w:val="00642524"/>
    <w:rsid w:val="006451DF"/>
    <w:rsid w:val="00651B7B"/>
    <w:rsid w:val="00661AB9"/>
    <w:rsid w:val="006704E7"/>
    <w:rsid w:val="00671AD5"/>
    <w:rsid w:val="00672F4C"/>
    <w:rsid w:val="00676BB7"/>
    <w:rsid w:val="00680626"/>
    <w:rsid w:val="00682CF6"/>
    <w:rsid w:val="006854A6"/>
    <w:rsid w:val="006931ED"/>
    <w:rsid w:val="00694671"/>
    <w:rsid w:val="00697C2F"/>
    <w:rsid w:val="006A311C"/>
    <w:rsid w:val="006B08BD"/>
    <w:rsid w:val="006B7FAC"/>
    <w:rsid w:val="006D247E"/>
    <w:rsid w:val="006D28DC"/>
    <w:rsid w:val="006D517F"/>
    <w:rsid w:val="006D7AC7"/>
    <w:rsid w:val="006E27DC"/>
    <w:rsid w:val="006F17CE"/>
    <w:rsid w:val="006F217B"/>
    <w:rsid w:val="0070304C"/>
    <w:rsid w:val="0070339F"/>
    <w:rsid w:val="007063B8"/>
    <w:rsid w:val="00707E9E"/>
    <w:rsid w:val="00711FB8"/>
    <w:rsid w:val="007149AF"/>
    <w:rsid w:val="00720D73"/>
    <w:rsid w:val="00722B02"/>
    <w:rsid w:val="00736F8A"/>
    <w:rsid w:val="00746ADC"/>
    <w:rsid w:val="00750B6B"/>
    <w:rsid w:val="00754724"/>
    <w:rsid w:val="00757558"/>
    <w:rsid w:val="007726E7"/>
    <w:rsid w:val="00784696"/>
    <w:rsid w:val="00784A2A"/>
    <w:rsid w:val="007932CC"/>
    <w:rsid w:val="00795420"/>
    <w:rsid w:val="00797BE9"/>
    <w:rsid w:val="00797C98"/>
    <w:rsid w:val="007A70DD"/>
    <w:rsid w:val="007B1318"/>
    <w:rsid w:val="007B3498"/>
    <w:rsid w:val="007B598F"/>
    <w:rsid w:val="007C59C8"/>
    <w:rsid w:val="007D0BA6"/>
    <w:rsid w:val="007D2E35"/>
    <w:rsid w:val="007D4AB6"/>
    <w:rsid w:val="007D6559"/>
    <w:rsid w:val="007E05A8"/>
    <w:rsid w:val="007E1A35"/>
    <w:rsid w:val="007E3714"/>
    <w:rsid w:val="007E5481"/>
    <w:rsid w:val="007F594E"/>
    <w:rsid w:val="00802EF2"/>
    <w:rsid w:val="00805848"/>
    <w:rsid w:val="00807813"/>
    <w:rsid w:val="00810653"/>
    <w:rsid w:val="008121A4"/>
    <w:rsid w:val="00813DA1"/>
    <w:rsid w:val="00814873"/>
    <w:rsid w:val="0081774C"/>
    <w:rsid w:val="00823967"/>
    <w:rsid w:val="008242C9"/>
    <w:rsid w:val="0082678C"/>
    <w:rsid w:val="00827124"/>
    <w:rsid w:val="008272BA"/>
    <w:rsid w:val="0083097A"/>
    <w:rsid w:val="00832869"/>
    <w:rsid w:val="008376AE"/>
    <w:rsid w:val="00841CD7"/>
    <w:rsid w:val="00846197"/>
    <w:rsid w:val="00856A3B"/>
    <w:rsid w:val="00862547"/>
    <w:rsid w:val="00870F99"/>
    <w:rsid w:val="00872A60"/>
    <w:rsid w:val="00880BC3"/>
    <w:rsid w:val="00884B63"/>
    <w:rsid w:val="0088756B"/>
    <w:rsid w:val="00894E7C"/>
    <w:rsid w:val="008A27B5"/>
    <w:rsid w:val="008A5C59"/>
    <w:rsid w:val="008A62D8"/>
    <w:rsid w:val="008A6640"/>
    <w:rsid w:val="008B4B68"/>
    <w:rsid w:val="008B65BE"/>
    <w:rsid w:val="008C71D9"/>
    <w:rsid w:val="008C7FE0"/>
    <w:rsid w:val="008D187E"/>
    <w:rsid w:val="008D3353"/>
    <w:rsid w:val="008D7C3A"/>
    <w:rsid w:val="008E3294"/>
    <w:rsid w:val="008E47AA"/>
    <w:rsid w:val="008E49A2"/>
    <w:rsid w:val="008E4B3D"/>
    <w:rsid w:val="008F1FAF"/>
    <w:rsid w:val="008F2DB7"/>
    <w:rsid w:val="008F350E"/>
    <w:rsid w:val="0090199F"/>
    <w:rsid w:val="00903741"/>
    <w:rsid w:val="00905E14"/>
    <w:rsid w:val="00906037"/>
    <w:rsid w:val="00910D0F"/>
    <w:rsid w:val="00914C31"/>
    <w:rsid w:val="0091535A"/>
    <w:rsid w:val="0091725A"/>
    <w:rsid w:val="009206D8"/>
    <w:rsid w:val="009369B1"/>
    <w:rsid w:val="00940CC7"/>
    <w:rsid w:val="00944FE7"/>
    <w:rsid w:val="0095646E"/>
    <w:rsid w:val="00957EF3"/>
    <w:rsid w:val="00960645"/>
    <w:rsid w:val="00963325"/>
    <w:rsid w:val="00977418"/>
    <w:rsid w:val="00980E2D"/>
    <w:rsid w:val="00981402"/>
    <w:rsid w:val="00985B06"/>
    <w:rsid w:val="009A793F"/>
    <w:rsid w:val="009B70B3"/>
    <w:rsid w:val="009B75AD"/>
    <w:rsid w:val="009C113D"/>
    <w:rsid w:val="009D0E2C"/>
    <w:rsid w:val="009D1785"/>
    <w:rsid w:val="009D31D6"/>
    <w:rsid w:val="009E007A"/>
    <w:rsid w:val="009E04F3"/>
    <w:rsid w:val="009E5BF0"/>
    <w:rsid w:val="009F1833"/>
    <w:rsid w:val="009F5B58"/>
    <w:rsid w:val="009F6960"/>
    <w:rsid w:val="00A0478F"/>
    <w:rsid w:val="00A11396"/>
    <w:rsid w:val="00A114E7"/>
    <w:rsid w:val="00A1257C"/>
    <w:rsid w:val="00A12792"/>
    <w:rsid w:val="00A12F40"/>
    <w:rsid w:val="00A15190"/>
    <w:rsid w:val="00A223FD"/>
    <w:rsid w:val="00A225AE"/>
    <w:rsid w:val="00A2361F"/>
    <w:rsid w:val="00A23800"/>
    <w:rsid w:val="00A255D3"/>
    <w:rsid w:val="00A266EA"/>
    <w:rsid w:val="00A26914"/>
    <w:rsid w:val="00A27871"/>
    <w:rsid w:val="00A3015B"/>
    <w:rsid w:val="00A30477"/>
    <w:rsid w:val="00A323E7"/>
    <w:rsid w:val="00A33F71"/>
    <w:rsid w:val="00A3656B"/>
    <w:rsid w:val="00A4302D"/>
    <w:rsid w:val="00A56BA8"/>
    <w:rsid w:val="00A5723A"/>
    <w:rsid w:val="00A62AEE"/>
    <w:rsid w:val="00A717C9"/>
    <w:rsid w:val="00A7439A"/>
    <w:rsid w:val="00A7524D"/>
    <w:rsid w:val="00A80C9E"/>
    <w:rsid w:val="00A8121B"/>
    <w:rsid w:val="00A9367D"/>
    <w:rsid w:val="00AA0EB9"/>
    <w:rsid w:val="00AA0F87"/>
    <w:rsid w:val="00AA2A53"/>
    <w:rsid w:val="00AA45DD"/>
    <w:rsid w:val="00AA593B"/>
    <w:rsid w:val="00AA7316"/>
    <w:rsid w:val="00AB0176"/>
    <w:rsid w:val="00AB0ACC"/>
    <w:rsid w:val="00AB726B"/>
    <w:rsid w:val="00AC4ADA"/>
    <w:rsid w:val="00AD57F2"/>
    <w:rsid w:val="00AD6FBF"/>
    <w:rsid w:val="00AD72B5"/>
    <w:rsid w:val="00AE6D07"/>
    <w:rsid w:val="00AF1135"/>
    <w:rsid w:val="00AF3D51"/>
    <w:rsid w:val="00AF4126"/>
    <w:rsid w:val="00AF4301"/>
    <w:rsid w:val="00AF4E61"/>
    <w:rsid w:val="00B027B9"/>
    <w:rsid w:val="00B10C09"/>
    <w:rsid w:val="00B11FC6"/>
    <w:rsid w:val="00B13B33"/>
    <w:rsid w:val="00B20C8C"/>
    <w:rsid w:val="00B33CE9"/>
    <w:rsid w:val="00B40A03"/>
    <w:rsid w:val="00B448B3"/>
    <w:rsid w:val="00B454D3"/>
    <w:rsid w:val="00B47553"/>
    <w:rsid w:val="00B50F70"/>
    <w:rsid w:val="00B5600D"/>
    <w:rsid w:val="00B57FD9"/>
    <w:rsid w:val="00B64573"/>
    <w:rsid w:val="00B650D7"/>
    <w:rsid w:val="00B70DD5"/>
    <w:rsid w:val="00B72C6C"/>
    <w:rsid w:val="00B81E8A"/>
    <w:rsid w:val="00B8225A"/>
    <w:rsid w:val="00B84AD0"/>
    <w:rsid w:val="00B874CA"/>
    <w:rsid w:val="00B906A0"/>
    <w:rsid w:val="00B92ACC"/>
    <w:rsid w:val="00B9331A"/>
    <w:rsid w:val="00B97D72"/>
    <w:rsid w:val="00BA0380"/>
    <w:rsid w:val="00BA2FBC"/>
    <w:rsid w:val="00BA398A"/>
    <w:rsid w:val="00BB2EF7"/>
    <w:rsid w:val="00BB5ACC"/>
    <w:rsid w:val="00BB7579"/>
    <w:rsid w:val="00BC08EC"/>
    <w:rsid w:val="00BD4478"/>
    <w:rsid w:val="00BD49A5"/>
    <w:rsid w:val="00BD5525"/>
    <w:rsid w:val="00BE5760"/>
    <w:rsid w:val="00BE5DCB"/>
    <w:rsid w:val="00BE6120"/>
    <w:rsid w:val="00BF0E6C"/>
    <w:rsid w:val="00BF5CEA"/>
    <w:rsid w:val="00BF678D"/>
    <w:rsid w:val="00C11CBE"/>
    <w:rsid w:val="00C2025B"/>
    <w:rsid w:val="00C20FE3"/>
    <w:rsid w:val="00C23BAA"/>
    <w:rsid w:val="00C31463"/>
    <w:rsid w:val="00C337F0"/>
    <w:rsid w:val="00C34349"/>
    <w:rsid w:val="00C36859"/>
    <w:rsid w:val="00C41268"/>
    <w:rsid w:val="00C419FC"/>
    <w:rsid w:val="00C44EE4"/>
    <w:rsid w:val="00C45DBB"/>
    <w:rsid w:val="00C533C6"/>
    <w:rsid w:val="00C536E7"/>
    <w:rsid w:val="00C61185"/>
    <w:rsid w:val="00C61DD6"/>
    <w:rsid w:val="00C648DB"/>
    <w:rsid w:val="00C65D28"/>
    <w:rsid w:val="00C669AF"/>
    <w:rsid w:val="00C744C9"/>
    <w:rsid w:val="00C879CF"/>
    <w:rsid w:val="00C94CF5"/>
    <w:rsid w:val="00C9553D"/>
    <w:rsid w:val="00CA0B9D"/>
    <w:rsid w:val="00CA1C9C"/>
    <w:rsid w:val="00CA6C3C"/>
    <w:rsid w:val="00CA7429"/>
    <w:rsid w:val="00CB22BC"/>
    <w:rsid w:val="00CB520F"/>
    <w:rsid w:val="00CB6C3D"/>
    <w:rsid w:val="00CC76EB"/>
    <w:rsid w:val="00CD0E66"/>
    <w:rsid w:val="00CD5503"/>
    <w:rsid w:val="00CD6E76"/>
    <w:rsid w:val="00CE2D9F"/>
    <w:rsid w:val="00CE44DC"/>
    <w:rsid w:val="00CE72B1"/>
    <w:rsid w:val="00CF6611"/>
    <w:rsid w:val="00D02C0A"/>
    <w:rsid w:val="00D02C4D"/>
    <w:rsid w:val="00D11010"/>
    <w:rsid w:val="00D122BD"/>
    <w:rsid w:val="00D16196"/>
    <w:rsid w:val="00D165EC"/>
    <w:rsid w:val="00D166F1"/>
    <w:rsid w:val="00D231AC"/>
    <w:rsid w:val="00D23293"/>
    <w:rsid w:val="00D32B80"/>
    <w:rsid w:val="00D3367E"/>
    <w:rsid w:val="00D3373C"/>
    <w:rsid w:val="00D355E1"/>
    <w:rsid w:val="00D4359B"/>
    <w:rsid w:val="00D45B40"/>
    <w:rsid w:val="00D537A6"/>
    <w:rsid w:val="00D5628A"/>
    <w:rsid w:val="00D6404B"/>
    <w:rsid w:val="00D740FC"/>
    <w:rsid w:val="00D7476D"/>
    <w:rsid w:val="00D809B4"/>
    <w:rsid w:val="00D811AE"/>
    <w:rsid w:val="00D812E0"/>
    <w:rsid w:val="00D82D11"/>
    <w:rsid w:val="00D95F73"/>
    <w:rsid w:val="00D96078"/>
    <w:rsid w:val="00DA3640"/>
    <w:rsid w:val="00DA3A54"/>
    <w:rsid w:val="00DA4336"/>
    <w:rsid w:val="00DD6039"/>
    <w:rsid w:val="00DD7A6D"/>
    <w:rsid w:val="00DE7C6D"/>
    <w:rsid w:val="00DF1B5A"/>
    <w:rsid w:val="00DF3ABD"/>
    <w:rsid w:val="00E0696F"/>
    <w:rsid w:val="00E1271A"/>
    <w:rsid w:val="00E14456"/>
    <w:rsid w:val="00E1515F"/>
    <w:rsid w:val="00E23F3D"/>
    <w:rsid w:val="00E2563B"/>
    <w:rsid w:val="00E31A33"/>
    <w:rsid w:val="00E34FA7"/>
    <w:rsid w:val="00E378EC"/>
    <w:rsid w:val="00E41993"/>
    <w:rsid w:val="00E549DE"/>
    <w:rsid w:val="00E61A50"/>
    <w:rsid w:val="00E6380F"/>
    <w:rsid w:val="00E669A5"/>
    <w:rsid w:val="00E67DBD"/>
    <w:rsid w:val="00E815EF"/>
    <w:rsid w:val="00E826FC"/>
    <w:rsid w:val="00E931F6"/>
    <w:rsid w:val="00E974D9"/>
    <w:rsid w:val="00EA095E"/>
    <w:rsid w:val="00EA2E31"/>
    <w:rsid w:val="00EA4363"/>
    <w:rsid w:val="00EA5957"/>
    <w:rsid w:val="00EB2CEC"/>
    <w:rsid w:val="00EB5434"/>
    <w:rsid w:val="00EB6B50"/>
    <w:rsid w:val="00EC1ED2"/>
    <w:rsid w:val="00EC47B8"/>
    <w:rsid w:val="00ED1722"/>
    <w:rsid w:val="00ED24BF"/>
    <w:rsid w:val="00ED3435"/>
    <w:rsid w:val="00ED45C6"/>
    <w:rsid w:val="00ED50A5"/>
    <w:rsid w:val="00ED64F0"/>
    <w:rsid w:val="00EE44C4"/>
    <w:rsid w:val="00EE4B48"/>
    <w:rsid w:val="00EE6F51"/>
    <w:rsid w:val="00EF2D7B"/>
    <w:rsid w:val="00EF2F11"/>
    <w:rsid w:val="00EF779B"/>
    <w:rsid w:val="00F0026B"/>
    <w:rsid w:val="00F00467"/>
    <w:rsid w:val="00F02F89"/>
    <w:rsid w:val="00F03E07"/>
    <w:rsid w:val="00F17805"/>
    <w:rsid w:val="00F22E14"/>
    <w:rsid w:val="00F23E72"/>
    <w:rsid w:val="00F24B54"/>
    <w:rsid w:val="00F35FAF"/>
    <w:rsid w:val="00F43355"/>
    <w:rsid w:val="00F45C2F"/>
    <w:rsid w:val="00F46663"/>
    <w:rsid w:val="00F56647"/>
    <w:rsid w:val="00F577C3"/>
    <w:rsid w:val="00F6548C"/>
    <w:rsid w:val="00F65F54"/>
    <w:rsid w:val="00F703FC"/>
    <w:rsid w:val="00F70D05"/>
    <w:rsid w:val="00F734E2"/>
    <w:rsid w:val="00F8041E"/>
    <w:rsid w:val="00F8322B"/>
    <w:rsid w:val="00F909BF"/>
    <w:rsid w:val="00F92B23"/>
    <w:rsid w:val="00F9478E"/>
    <w:rsid w:val="00F972BB"/>
    <w:rsid w:val="00FA25F4"/>
    <w:rsid w:val="00FA3649"/>
    <w:rsid w:val="00FA386E"/>
    <w:rsid w:val="00FB2DE0"/>
    <w:rsid w:val="00FB605A"/>
    <w:rsid w:val="00FC4462"/>
    <w:rsid w:val="00FD5B80"/>
    <w:rsid w:val="00FD7162"/>
    <w:rsid w:val="00FE39FA"/>
    <w:rsid w:val="00FE6304"/>
    <w:rsid w:val="4A34CE23"/>
    <w:rsid w:val="51AB9DB5"/>
    <w:rsid w:val="59E40070"/>
    <w:rsid w:val="6F06296E"/>
    <w:rsid w:val="7F90ED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8E77"/>
  <w15:docId w15:val="{805F0B09-F21E-40D8-BB6A-74FD956D0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94E7C"/>
    <w:pPr>
      <w:jc w:val="both"/>
    </w:pPr>
    <w:rPr>
      <w:rFonts w:ascii="Swis721 Lt BT" w:hAnsi="Swis721 Lt BT"/>
      <w:sz w:val="22"/>
    </w:rPr>
  </w:style>
  <w:style w:type="paragraph" w:styleId="Heading1">
    <w:name w:val="heading 1"/>
    <w:basedOn w:val="Normal"/>
    <w:next w:val="Normal"/>
    <w:link w:val="Heading1Char"/>
    <w:qFormat/>
    <w:rsid w:val="003B62EA"/>
    <w:pPr>
      <w:keepNext/>
      <w:keepLines/>
      <w:tabs>
        <w:tab w:val="left" w:pos="1080"/>
      </w:tabs>
      <w:spacing w:after="220"/>
      <w:ind w:left="1080" w:hanging="1080"/>
      <w:outlineLvl w:val="0"/>
    </w:pPr>
    <w:rPr>
      <w:sz w:val="28"/>
      <w:szCs w:val="28"/>
    </w:rPr>
  </w:style>
  <w:style w:type="paragraph" w:styleId="Heading2">
    <w:name w:val="heading 2"/>
    <w:basedOn w:val="Normal"/>
    <w:next w:val="Normal"/>
    <w:qFormat/>
    <w:pPr>
      <w:keepNext/>
      <w:tabs>
        <w:tab w:val="left" w:pos="-1080"/>
        <w:tab w:val="left" w:pos="0"/>
        <w:tab w:val="left" w:pos="360"/>
        <w:tab w:val="left" w:pos="720"/>
        <w:tab w:val="left" w:pos="1440"/>
        <w:tab w:val="left" w:pos="1800"/>
        <w:tab w:val="left" w:pos="4680"/>
      </w:tabs>
      <w:ind w:hanging="1080"/>
      <w:outlineLvl w:val="1"/>
    </w:pPr>
    <w:rPr>
      <w:rFonts w:ascii="Arial" w:hAnsi="Arial"/>
      <w:b/>
      <w:kern w:val="2"/>
      <w:sz w:val="24"/>
    </w:rPr>
  </w:style>
  <w:style w:type="paragraph" w:styleId="Heading3">
    <w:name w:val="heading 3"/>
    <w:basedOn w:val="Normal"/>
    <w:next w:val="Normal"/>
    <w:qFormat/>
    <w:pPr>
      <w:keepNext/>
      <w:outlineLvl w:val="2"/>
    </w:pPr>
    <w:rPr>
      <w:rFonts w:ascii="Arial" w:hAnsi="Arial" w:cs="Arial"/>
      <w:b/>
      <w:bCs/>
      <w:sz w:val="24"/>
    </w:rPr>
  </w:style>
  <w:style w:type="paragraph" w:styleId="Heading4">
    <w:name w:val="heading 4"/>
    <w:basedOn w:val="Normal"/>
    <w:next w:val="Normal"/>
    <w:qFormat/>
    <w:pPr>
      <w:keepNext/>
      <w:tabs>
        <w:tab w:val="left" w:pos="360"/>
      </w:tabs>
      <w:jc w:val="center"/>
      <w:outlineLvl w:val="3"/>
    </w:pPr>
    <w:rPr>
      <w:rFonts w:ascii="CG Times" w:hAnsi="CG Times" w:cs="Arial"/>
      <w:b/>
      <w:bCs/>
      <w:i/>
      <w:iCs/>
      <w:sz w:val="24"/>
    </w:rPr>
  </w:style>
  <w:style w:type="paragraph" w:styleId="Heading5">
    <w:name w:val="heading 5"/>
    <w:basedOn w:val="Normal"/>
    <w:next w:val="Normal"/>
    <w:qFormat/>
    <w:pPr>
      <w:keepNext/>
      <w:jc w:val="center"/>
      <w:outlineLvl w:val="4"/>
    </w:pPr>
    <w:rPr>
      <w:rFonts w:ascii="Arial" w:hAnsi="Arial" w:cs="Arial"/>
      <w:b/>
      <w:bCs/>
      <w:sz w:val="24"/>
    </w:rPr>
  </w:style>
  <w:style w:type="paragraph" w:styleId="Heading6">
    <w:name w:val="heading 6"/>
    <w:basedOn w:val="Normal"/>
    <w:next w:val="Normal"/>
    <w:qFormat/>
    <w:pPr>
      <w:keepNext/>
      <w:outlineLvl w:val="5"/>
    </w:pPr>
    <w:rPr>
      <w:rFonts w:ascii="Arial" w:hAnsi="Arial" w:cs="Arial"/>
      <w:sz w:val="24"/>
    </w:rPr>
  </w:style>
  <w:style w:type="paragraph" w:styleId="Heading7">
    <w:name w:val="heading 7"/>
    <w:basedOn w:val="Normal"/>
    <w:next w:val="Normal"/>
    <w:qFormat/>
    <w:pPr>
      <w:keepNext/>
      <w:jc w:val="center"/>
      <w:outlineLvl w:val="6"/>
    </w:pPr>
    <w:rPr>
      <w:rFonts w:ascii="Arial" w:hAnsi="Arial" w:cs="Arial"/>
      <w:sz w:val="24"/>
    </w:rPr>
  </w:style>
  <w:style w:type="paragraph" w:styleId="Heading8">
    <w:name w:val="heading 8"/>
    <w:basedOn w:val="Normal"/>
    <w:next w:val="Normal"/>
    <w:qFormat/>
    <w:pPr>
      <w:keepNext/>
      <w:jc w:val="center"/>
      <w:outlineLvl w:val="7"/>
    </w:pPr>
    <w:rPr>
      <w:rFonts w:ascii="Arial" w:hAnsi="Arial" w:cs="Arial"/>
      <w:b/>
      <w:bCs/>
      <w:sz w:val="18"/>
      <w:u w:val="single"/>
    </w:rPr>
  </w:style>
  <w:style w:type="paragraph" w:styleId="Heading9">
    <w:name w:val="heading 9"/>
    <w:basedOn w:val="Normal"/>
    <w:next w:val="Normal"/>
    <w:qFormat/>
    <w:pPr>
      <w:keepNext/>
      <w:jc w:val="center"/>
      <w:outlineLvl w:val="8"/>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
    <w:name w:val="Body Text"/>
    <w:basedOn w:val="Normal"/>
    <w:link w:val="BodyTextChar"/>
    <w:pPr>
      <w:tabs>
        <w:tab w:val="left" w:pos="360"/>
      </w:tabs>
    </w:pPr>
    <w:rPr>
      <w:rFonts w:ascii="Arial" w:hAnsi="Arial" w:cs="Arial"/>
      <w:sz w:val="24"/>
    </w:rPr>
  </w:style>
  <w:style w:type="paragraph" w:styleId="BodyText2">
    <w:name w:val="Body Text 2"/>
    <w:basedOn w:val="Normal"/>
    <w:rPr>
      <w:rFonts w:ascii="CG Times" w:hAnsi="CG Times" w:cs="Arial"/>
      <w:b/>
      <w:bCs/>
      <w:i/>
      <w:iCs/>
      <w:sz w:val="24"/>
    </w:rPr>
  </w:style>
  <w:style w:type="paragraph" w:styleId="BodyText3">
    <w:name w:val="Body Text 3"/>
    <w:basedOn w:val="Normal"/>
    <w:rPr>
      <w:rFonts w:ascii="CG Times" w:hAnsi="CG Times" w:cs="Arial"/>
      <w:b/>
      <w:bCs/>
      <w:i/>
      <w:iCs/>
      <w:sz w:val="24"/>
    </w:rPr>
  </w:style>
  <w:style w:type="paragraph" w:styleId="BodyTextIndent">
    <w:name w:val="Body Text Indent"/>
    <w:basedOn w:val="Normal"/>
    <w:link w:val="BodyTextIndentChar"/>
    <w:pPr>
      <w:tabs>
        <w:tab w:val="left" w:pos="360"/>
      </w:tabs>
      <w:ind w:left="360" w:hanging="360"/>
    </w:pPr>
    <w:rPr>
      <w:rFonts w:ascii="CG Times" w:hAnsi="CG Times"/>
      <w:b/>
      <w:bCs/>
      <w:i/>
      <w:iCs/>
      <w:sz w:val="24"/>
    </w:rPr>
  </w:style>
  <w:style w:type="paragraph" w:styleId="Subtitle">
    <w:name w:val="Subtitle"/>
    <w:basedOn w:val="Normal"/>
    <w:qFormat/>
    <w:pPr>
      <w:jc w:val="center"/>
    </w:pPr>
    <w:rPr>
      <w:rFonts w:ascii="Bookman Old Style" w:hAnsi="Bookman Old Style"/>
      <w:sz w:val="28"/>
    </w:rPr>
  </w:style>
  <w:style w:type="paragraph" w:styleId="BodyTextIndent2">
    <w:name w:val="Body Text Indent 2"/>
    <w:basedOn w:val="Normal"/>
    <w:pPr>
      <w:ind w:left="1080"/>
    </w:pPr>
    <w:rPr>
      <w:rFonts w:ascii="Arial" w:hAnsi="Arial" w:cs="Arial"/>
    </w:rPr>
  </w:style>
  <w:style w:type="paragraph" w:styleId="BlockText">
    <w:name w:val="Block Text"/>
    <w:basedOn w:val="Normal"/>
    <w:pPr>
      <w:ind w:left="540" w:right="720"/>
    </w:pPr>
    <w:rPr>
      <w:b/>
      <w:i/>
      <w:iCs/>
      <w:sz w:val="24"/>
      <w:szCs w:val="24"/>
    </w:rPr>
  </w:style>
  <w:style w:type="paragraph" w:styleId="Title">
    <w:name w:val="Title"/>
    <w:basedOn w:val="Normal"/>
    <w:qFormat/>
    <w:pPr>
      <w:jc w:val="center"/>
    </w:pPr>
    <w:rPr>
      <w:rFonts w:ascii="Century Gothic" w:hAnsi="Century Gothic"/>
      <w:sz w:val="28"/>
      <w:szCs w:val="24"/>
    </w:rPr>
  </w:style>
  <w:style w:type="paragraph" w:styleId="BodyTextIndent3">
    <w:name w:val="Body Text Indent 3"/>
    <w:basedOn w:val="Normal"/>
    <w:pPr>
      <w:tabs>
        <w:tab w:val="left" w:pos="1440"/>
      </w:tabs>
      <w:ind w:left="1530" w:hanging="1530"/>
    </w:pPr>
    <w:rPr>
      <w:b/>
      <w:bCs/>
      <w:i/>
      <w:iCs/>
      <w:sz w:val="24"/>
    </w:rPr>
  </w:style>
  <w:style w:type="paragraph" w:styleId="FootnoteText">
    <w:name w:val="footnote text"/>
    <w:basedOn w:val="Normal"/>
    <w:semiHidden/>
  </w:style>
  <w:style w:type="character" w:styleId="FootnoteReference">
    <w:name w:val="footnote reference"/>
    <w:semiHidden/>
    <w:rsid w:val="0045786F"/>
    <w:rPr>
      <w:rFonts w:ascii="Swis721 Lt BT" w:hAnsi="Swis721 Lt BT"/>
      <w:kern w:val="2"/>
      <w:sz w:val="22"/>
      <w:szCs w:val="22"/>
      <w:vertAlign w:val="superscript"/>
    </w:rPr>
  </w:style>
  <w:style w:type="paragraph" w:customStyle="1" w:styleId="a">
    <w:name w:val="_"/>
    <w:basedOn w:val="Normal"/>
    <w:pPr>
      <w:widowControl w:val="0"/>
      <w:ind w:left="180" w:hanging="180"/>
    </w:pPr>
    <w:rPr>
      <w:rFonts w:ascii="Book Antiqua" w:hAnsi="Book Antiqua"/>
      <w:snapToGrid w:val="0"/>
      <w:sz w:val="24"/>
    </w:rPr>
  </w:style>
  <w:style w:type="paragraph" w:styleId="BalloonText">
    <w:name w:val="Balloon Text"/>
    <w:basedOn w:val="Normal"/>
    <w:semiHidden/>
    <w:rsid w:val="001C4E26"/>
    <w:rPr>
      <w:rFonts w:ascii="Tahoma" w:hAnsi="Tahoma" w:cs="Tahoma"/>
      <w:sz w:val="16"/>
      <w:szCs w:val="16"/>
    </w:rPr>
  </w:style>
  <w:style w:type="table" w:styleId="TableGrid">
    <w:name w:val="Table Grid"/>
    <w:basedOn w:val="TableNormal"/>
    <w:rsid w:val="008328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F9478E"/>
  </w:style>
  <w:style w:type="paragraph" w:styleId="NoSpacing">
    <w:name w:val="No Spacing"/>
    <w:uiPriority w:val="1"/>
    <w:qFormat/>
    <w:rsid w:val="00694671"/>
    <w:rPr>
      <w:rFonts w:ascii="Calibri" w:eastAsia="Calibri" w:hAnsi="Calibri"/>
      <w:sz w:val="22"/>
      <w:szCs w:val="22"/>
    </w:rPr>
  </w:style>
  <w:style w:type="paragraph" w:styleId="ListParagraph">
    <w:name w:val="List Paragraph"/>
    <w:basedOn w:val="Normal"/>
    <w:uiPriority w:val="34"/>
    <w:qFormat/>
    <w:rsid w:val="005A3B02"/>
    <w:pPr>
      <w:ind w:left="720"/>
      <w:contextualSpacing/>
    </w:pPr>
  </w:style>
  <w:style w:type="character" w:customStyle="1" w:styleId="Heading1Char">
    <w:name w:val="Heading 1 Char"/>
    <w:link w:val="Heading1"/>
    <w:rsid w:val="003B62EA"/>
    <w:rPr>
      <w:rFonts w:ascii="Swis721 Lt BT" w:hAnsi="Swis721 Lt BT"/>
      <w:sz w:val="28"/>
      <w:szCs w:val="28"/>
    </w:rPr>
  </w:style>
  <w:style w:type="character" w:styleId="CommentReference">
    <w:name w:val="annotation reference"/>
    <w:basedOn w:val="DefaultParagraphFont"/>
    <w:semiHidden/>
    <w:unhideWhenUsed/>
    <w:rsid w:val="003E654D"/>
    <w:rPr>
      <w:sz w:val="16"/>
      <w:szCs w:val="16"/>
    </w:rPr>
  </w:style>
  <w:style w:type="paragraph" w:styleId="CommentText">
    <w:name w:val="annotation text"/>
    <w:basedOn w:val="Normal"/>
    <w:link w:val="CommentTextChar"/>
    <w:uiPriority w:val="99"/>
    <w:unhideWhenUsed/>
    <w:rsid w:val="003E654D"/>
    <w:rPr>
      <w:sz w:val="20"/>
    </w:rPr>
  </w:style>
  <w:style w:type="character" w:customStyle="1" w:styleId="CommentTextChar">
    <w:name w:val="Comment Text Char"/>
    <w:basedOn w:val="DefaultParagraphFont"/>
    <w:link w:val="CommentText"/>
    <w:uiPriority w:val="99"/>
    <w:rsid w:val="003E654D"/>
    <w:rPr>
      <w:rFonts w:ascii="Swis721 Lt BT" w:hAnsi="Swis721 Lt BT"/>
    </w:rPr>
  </w:style>
  <w:style w:type="paragraph" w:styleId="CommentSubject">
    <w:name w:val="annotation subject"/>
    <w:basedOn w:val="CommentText"/>
    <w:next w:val="CommentText"/>
    <w:link w:val="CommentSubjectChar"/>
    <w:semiHidden/>
    <w:unhideWhenUsed/>
    <w:rsid w:val="003E654D"/>
    <w:rPr>
      <w:b/>
      <w:bCs/>
    </w:rPr>
  </w:style>
  <w:style w:type="character" w:customStyle="1" w:styleId="CommentSubjectChar">
    <w:name w:val="Comment Subject Char"/>
    <w:basedOn w:val="CommentTextChar"/>
    <w:link w:val="CommentSubject"/>
    <w:semiHidden/>
    <w:rsid w:val="003E654D"/>
    <w:rPr>
      <w:rFonts w:ascii="Swis721 Lt BT" w:hAnsi="Swis721 Lt BT"/>
      <w:b/>
      <w:bCs/>
    </w:rPr>
  </w:style>
  <w:style w:type="paragraph" w:styleId="Bibliography">
    <w:name w:val="Bibliography"/>
    <w:basedOn w:val="Normal"/>
    <w:next w:val="Normal"/>
    <w:uiPriority w:val="37"/>
    <w:semiHidden/>
    <w:unhideWhenUsed/>
    <w:rsid w:val="00557D7D"/>
  </w:style>
  <w:style w:type="paragraph" w:styleId="BodyTextFirstIndent">
    <w:name w:val="Body Text First Indent"/>
    <w:basedOn w:val="BodyText"/>
    <w:link w:val="BodyTextFirstIndentChar"/>
    <w:rsid w:val="00557D7D"/>
    <w:pPr>
      <w:tabs>
        <w:tab w:val="clear" w:pos="360"/>
      </w:tabs>
      <w:ind w:firstLine="360"/>
    </w:pPr>
    <w:rPr>
      <w:rFonts w:ascii="Swis721 Lt BT" w:hAnsi="Swis721 Lt BT" w:cs="Times New Roman"/>
      <w:sz w:val="22"/>
    </w:rPr>
  </w:style>
  <w:style w:type="character" w:customStyle="1" w:styleId="BodyTextChar">
    <w:name w:val="Body Text Char"/>
    <w:basedOn w:val="DefaultParagraphFont"/>
    <w:link w:val="BodyText"/>
    <w:rsid w:val="00557D7D"/>
    <w:rPr>
      <w:rFonts w:ascii="Arial" w:hAnsi="Arial" w:cs="Arial"/>
      <w:sz w:val="24"/>
    </w:rPr>
  </w:style>
  <w:style w:type="character" w:customStyle="1" w:styleId="BodyTextFirstIndentChar">
    <w:name w:val="Body Text First Indent Char"/>
    <w:basedOn w:val="BodyTextChar"/>
    <w:link w:val="BodyTextFirstIndent"/>
    <w:rsid w:val="00557D7D"/>
    <w:rPr>
      <w:rFonts w:ascii="Swis721 Lt BT" w:hAnsi="Swis721 Lt BT" w:cs="Arial"/>
      <w:sz w:val="22"/>
    </w:rPr>
  </w:style>
  <w:style w:type="paragraph" w:styleId="BodyTextFirstIndent2">
    <w:name w:val="Body Text First Indent 2"/>
    <w:basedOn w:val="BodyTextIndent"/>
    <w:link w:val="BodyTextFirstIndent2Char"/>
    <w:semiHidden/>
    <w:unhideWhenUsed/>
    <w:rsid w:val="00557D7D"/>
    <w:pPr>
      <w:tabs>
        <w:tab w:val="clear" w:pos="360"/>
      </w:tabs>
      <w:ind w:firstLine="360"/>
    </w:pPr>
    <w:rPr>
      <w:rFonts w:ascii="Swis721 Lt BT" w:hAnsi="Swis721 Lt BT"/>
      <w:b w:val="0"/>
      <w:bCs w:val="0"/>
      <w:i w:val="0"/>
      <w:iCs w:val="0"/>
      <w:sz w:val="22"/>
    </w:rPr>
  </w:style>
  <w:style w:type="character" w:customStyle="1" w:styleId="BodyTextIndentChar">
    <w:name w:val="Body Text Indent Char"/>
    <w:basedOn w:val="DefaultParagraphFont"/>
    <w:link w:val="BodyTextIndent"/>
    <w:rsid w:val="00557D7D"/>
    <w:rPr>
      <w:rFonts w:ascii="CG Times" w:hAnsi="CG Times"/>
      <w:b/>
      <w:bCs/>
      <w:i/>
      <w:iCs/>
      <w:sz w:val="24"/>
    </w:rPr>
  </w:style>
  <w:style w:type="character" w:customStyle="1" w:styleId="BodyTextFirstIndent2Char">
    <w:name w:val="Body Text First Indent 2 Char"/>
    <w:basedOn w:val="BodyTextIndentChar"/>
    <w:link w:val="BodyTextFirstIndent2"/>
    <w:semiHidden/>
    <w:rsid w:val="00557D7D"/>
    <w:rPr>
      <w:rFonts w:ascii="Swis721 Lt BT" w:hAnsi="Swis721 Lt BT"/>
      <w:b w:val="0"/>
      <w:bCs w:val="0"/>
      <w:i w:val="0"/>
      <w:iCs w:val="0"/>
      <w:sz w:val="22"/>
    </w:rPr>
  </w:style>
  <w:style w:type="paragraph" w:styleId="Caption">
    <w:name w:val="caption"/>
    <w:basedOn w:val="Normal"/>
    <w:next w:val="Normal"/>
    <w:semiHidden/>
    <w:unhideWhenUsed/>
    <w:qFormat/>
    <w:rsid w:val="00557D7D"/>
    <w:pPr>
      <w:spacing w:after="200"/>
    </w:pPr>
    <w:rPr>
      <w:i/>
      <w:iCs/>
      <w:color w:val="1F497D" w:themeColor="text2"/>
      <w:sz w:val="18"/>
      <w:szCs w:val="18"/>
    </w:rPr>
  </w:style>
  <w:style w:type="paragraph" w:styleId="Closing">
    <w:name w:val="Closing"/>
    <w:basedOn w:val="Normal"/>
    <w:link w:val="ClosingChar"/>
    <w:semiHidden/>
    <w:unhideWhenUsed/>
    <w:rsid w:val="00557D7D"/>
    <w:pPr>
      <w:ind w:left="4320"/>
    </w:pPr>
  </w:style>
  <w:style w:type="character" w:customStyle="1" w:styleId="ClosingChar">
    <w:name w:val="Closing Char"/>
    <w:basedOn w:val="DefaultParagraphFont"/>
    <w:link w:val="Closing"/>
    <w:semiHidden/>
    <w:rsid w:val="00557D7D"/>
    <w:rPr>
      <w:rFonts w:ascii="Swis721 Lt BT" w:hAnsi="Swis721 Lt BT"/>
      <w:sz w:val="22"/>
    </w:rPr>
  </w:style>
  <w:style w:type="paragraph" w:styleId="Date">
    <w:name w:val="Date"/>
    <w:basedOn w:val="Normal"/>
    <w:next w:val="Normal"/>
    <w:link w:val="DateChar"/>
    <w:rsid w:val="00557D7D"/>
  </w:style>
  <w:style w:type="character" w:customStyle="1" w:styleId="DateChar">
    <w:name w:val="Date Char"/>
    <w:basedOn w:val="DefaultParagraphFont"/>
    <w:link w:val="Date"/>
    <w:rsid w:val="00557D7D"/>
    <w:rPr>
      <w:rFonts w:ascii="Swis721 Lt BT" w:hAnsi="Swis721 Lt BT"/>
      <w:sz w:val="22"/>
    </w:rPr>
  </w:style>
  <w:style w:type="paragraph" w:styleId="DocumentMap">
    <w:name w:val="Document Map"/>
    <w:basedOn w:val="Normal"/>
    <w:link w:val="DocumentMapChar"/>
    <w:semiHidden/>
    <w:unhideWhenUsed/>
    <w:rsid w:val="00557D7D"/>
    <w:rPr>
      <w:rFonts w:ascii="Segoe UI" w:hAnsi="Segoe UI" w:cs="Segoe UI"/>
      <w:sz w:val="16"/>
      <w:szCs w:val="16"/>
    </w:rPr>
  </w:style>
  <w:style w:type="character" w:customStyle="1" w:styleId="DocumentMapChar">
    <w:name w:val="Document Map Char"/>
    <w:basedOn w:val="DefaultParagraphFont"/>
    <w:link w:val="DocumentMap"/>
    <w:semiHidden/>
    <w:rsid w:val="00557D7D"/>
    <w:rPr>
      <w:rFonts w:ascii="Segoe UI" w:hAnsi="Segoe UI" w:cs="Segoe UI"/>
      <w:sz w:val="16"/>
      <w:szCs w:val="16"/>
    </w:rPr>
  </w:style>
  <w:style w:type="paragraph" w:styleId="E-mailSignature">
    <w:name w:val="E-mail Signature"/>
    <w:basedOn w:val="Normal"/>
    <w:link w:val="E-mailSignatureChar"/>
    <w:semiHidden/>
    <w:unhideWhenUsed/>
    <w:rsid w:val="00557D7D"/>
  </w:style>
  <w:style w:type="character" w:customStyle="1" w:styleId="E-mailSignatureChar">
    <w:name w:val="E-mail Signature Char"/>
    <w:basedOn w:val="DefaultParagraphFont"/>
    <w:link w:val="E-mailSignature"/>
    <w:semiHidden/>
    <w:rsid w:val="00557D7D"/>
    <w:rPr>
      <w:rFonts w:ascii="Swis721 Lt BT" w:hAnsi="Swis721 Lt BT"/>
      <w:sz w:val="22"/>
    </w:rPr>
  </w:style>
  <w:style w:type="paragraph" w:styleId="EndnoteText">
    <w:name w:val="endnote text"/>
    <w:basedOn w:val="Normal"/>
    <w:link w:val="EndnoteTextChar"/>
    <w:semiHidden/>
    <w:unhideWhenUsed/>
    <w:rsid w:val="00557D7D"/>
    <w:rPr>
      <w:sz w:val="20"/>
    </w:rPr>
  </w:style>
  <w:style w:type="character" w:customStyle="1" w:styleId="EndnoteTextChar">
    <w:name w:val="Endnote Text Char"/>
    <w:basedOn w:val="DefaultParagraphFont"/>
    <w:link w:val="EndnoteText"/>
    <w:semiHidden/>
    <w:rsid w:val="00557D7D"/>
    <w:rPr>
      <w:rFonts w:ascii="Swis721 Lt BT" w:hAnsi="Swis721 Lt BT"/>
    </w:rPr>
  </w:style>
  <w:style w:type="paragraph" w:styleId="EnvelopeAddress">
    <w:name w:val="envelope address"/>
    <w:basedOn w:val="Normal"/>
    <w:semiHidden/>
    <w:unhideWhenUsed/>
    <w:rsid w:val="00557D7D"/>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557D7D"/>
    <w:rPr>
      <w:rFonts w:asciiTheme="majorHAnsi" w:eastAsiaTheme="majorEastAsia" w:hAnsiTheme="majorHAnsi" w:cstheme="majorBidi"/>
      <w:sz w:val="20"/>
    </w:rPr>
  </w:style>
  <w:style w:type="paragraph" w:styleId="HTMLAddress">
    <w:name w:val="HTML Address"/>
    <w:basedOn w:val="Normal"/>
    <w:link w:val="HTMLAddressChar"/>
    <w:semiHidden/>
    <w:unhideWhenUsed/>
    <w:rsid w:val="00557D7D"/>
    <w:rPr>
      <w:i/>
      <w:iCs/>
    </w:rPr>
  </w:style>
  <w:style w:type="character" w:customStyle="1" w:styleId="HTMLAddressChar">
    <w:name w:val="HTML Address Char"/>
    <w:basedOn w:val="DefaultParagraphFont"/>
    <w:link w:val="HTMLAddress"/>
    <w:semiHidden/>
    <w:rsid w:val="00557D7D"/>
    <w:rPr>
      <w:rFonts w:ascii="Swis721 Lt BT" w:hAnsi="Swis721 Lt BT"/>
      <w:i/>
      <w:iCs/>
      <w:sz w:val="22"/>
    </w:rPr>
  </w:style>
  <w:style w:type="paragraph" w:styleId="HTMLPreformatted">
    <w:name w:val="HTML Preformatted"/>
    <w:basedOn w:val="Normal"/>
    <w:link w:val="HTMLPreformattedChar"/>
    <w:semiHidden/>
    <w:unhideWhenUsed/>
    <w:rsid w:val="00557D7D"/>
    <w:rPr>
      <w:rFonts w:ascii="Consolas" w:hAnsi="Consolas"/>
      <w:sz w:val="20"/>
    </w:rPr>
  </w:style>
  <w:style w:type="character" w:customStyle="1" w:styleId="HTMLPreformattedChar">
    <w:name w:val="HTML Preformatted Char"/>
    <w:basedOn w:val="DefaultParagraphFont"/>
    <w:link w:val="HTMLPreformatted"/>
    <w:semiHidden/>
    <w:rsid w:val="00557D7D"/>
    <w:rPr>
      <w:rFonts w:ascii="Consolas" w:hAnsi="Consolas"/>
    </w:rPr>
  </w:style>
  <w:style w:type="paragraph" w:styleId="Index1">
    <w:name w:val="index 1"/>
    <w:basedOn w:val="Normal"/>
    <w:next w:val="Normal"/>
    <w:autoRedefine/>
    <w:semiHidden/>
    <w:unhideWhenUsed/>
    <w:rsid w:val="00557D7D"/>
    <w:pPr>
      <w:ind w:left="220" w:hanging="220"/>
    </w:pPr>
  </w:style>
  <w:style w:type="paragraph" w:styleId="Index2">
    <w:name w:val="index 2"/>
    <w:basedOn w:val="Normal"/>
    <w:next w:val="Normal"/>
    <w:autoRedefine/>
    <w:semiHidden/>
    <w:unhideWhenUsed/>
    <w:rsid w:val="00557D7D"/>
    <w:pPr>
      <w:ind w:left="440" w:hanging="220"/>
    </w:pPr>
  </w:style>
  <w:style w:type="paragraph" w:styleId="Index3">
    <w:name w:val="index 3"/>
    <w:basedOn w:val="Normal"/>
    <w:next w:val="Normal"/>
    <w:autoRedefine/>
    <w:semiHidden/>
    <w:unhideWhenUsed/>
    <w:rsid w:val="00557D7D"/>
    <w:pPr>
      <w:ind w:left="660" w:hanging="220"/>
    </w:pPr>
  </w:style>
  <w:style w:type="paragraph" w:styleId="Index4">
    <w:name w:val="index 4"/>
    <w:basedOn w:val="Normal"/>
    <w:next w:val="Normal"/>
    <w:autoRedefine/>
    <w:semiHidden/>
    <w:unhideWhenUsed/>
    <w:rsid w:val="00557D7D"/>
    <w:pPr>
      <w:ind w:left="880" w:hanging="220"/>
    </w:pPr>
  </w:style>
  <w:style w:type="paragraph" w:styleId="Index5">
    <w:name w:val="index 5"/>
    <w:basedOn w:val="Normal"/>
    <w:next w:val="Normal"/>
    <w:autoRedefine/>
    <w:semiHidden/>
    <w:unhideWhenUsed/>
    <w:rsid w:val="00557D7D"/>
    <w:pPr>
      <w:ind w:left="1100" w:hanging="220"/>
    </w:pPr>
  </w:style>
  <w:style w:type="paragraph" w:styleId="Index6">
    <w:name w:val="index 6"/>
    <w:basedOn w:val="Normal"/>
    <w:next w:val="Normal"/>
    <w:autoRedefine/>
    <w:semiHidden/>
    <w:unhideWhenUsed/>
    <w:rsid w:val="00557D7D"/>
    <w:pPr>
      <w:ind w:left="1320" w:hanging="220"/>
    </w:pPr>
  </w:style>
  <w:style w:type="paragraph" w:styleId="Index7">
    <w:name w:val="index 7"/>
    <w:basedOn w:val="Normal"/>
    <w:next w:val="Normal"/>
    <w:autoRedefine/>
    <w:semiHidden/>
    <w:unhideWhenUsed/>
    <w:rsid w:val="00557D7D"/>
    <w:pPr>
      <w:ind w:left="1540" w:hanging="220"/>
    </w:pPr>
  </w:style>
  <w:style w:type="paragraph" w:styleId="Index8">
    <w:name w:val="index 8"/>
    <w:basedOn w:val="Normal"/>
    <w:next w:val="Normal"/>
    <w:autoRedefine/>
    <w:semiHidden/>
    <w:unhideWhenUsed/>
    <w:rsid w:val="00557D7D"/>
    <w:pPr>
      <w:ind w:left="1760" w:hanging="220"/>
    </w:pPr>
  </w:style>
  <w:style w:type="paragraph" w:styleId="Index9">
    <w:name w:val="index 9"/>
    <w:basedOn w:val="Normal"/>
    <w:next w:val="Normal"/>
    <w:autoRedefine/>
    <w:semiHidden/>
    <w:unhideWhenUsed/>
    <w:rsid w:val="00557D7D"/>
    <w:pPr>
      <w:ind w:left="1980" w:hanging="220"/>
    </w:pPr>
  </w:style>
  <w:style w:type="paragraph" w:styleId="IndexHeading">
    <w:name w:val="index heading"/>
    <w:basedOn w:val="Normal"/>
    <w:next w:val="Index1"/>
    <w:semiHidden/>
    <w:unhideWhenUsed/>
    <w:rsid w:val="00557D7D"/>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557D7D"/>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557D7D"/>
    <w:rPr>
      <w:rFonts w:ascii="Swis721 Lt BT" w:hAnsi="Swis721 Lt BT"/>
      <w:i/>
      <w:iCs/>
      <w:color w:val="4F81BD" w:themeColor="accent1"/>
      <w:sz w:val="22"/>
    </w:rPr>
  </w:style>
  <w:style w:type="paragraph" w:styleId="List">
    <w:name w:val="List"/>
    <w:basedOn w:val="Normal"/>
    <w:semiHidden/>
    <w:unhideWhenUsed/>
    <w:rsid w:val="00557D7D"/>
    <w:pPr>
      <w:ind w:left="360" w:hanging="360"/>
      <w:contextualSpacing/>
    </w:pPr>
  </w:style>
  <w:style w:type="paragraph" w:styleId="List2">
    <w:name w:val="List 2"/>
    <w:basedOn w:val="Normal"/>
    <w:semiHidden/>
    <w:unhideWhenUsed/>
    <w:rsid w:val="00557D7D"/>
    <w:pPr>
      <w:ind w:left="720" w:hanging="360"/>
      <w:contextualSpacing/>
    </w:pPr>
  </w:style>
  <w:style w:type="paragraph" w:styleId="List3">
    <w:name w:val="List 3"/>
    <w:basedOn w:val="Normal"/>
    <w:semiHidden/>
    <w:unhideWhenUsed/>
    <w:rsid w:val="00557D7D"/>
    <w:pPr>
      <w:ind w:left="1080" w:hanging="360"/>
      <w:contextualSpacing/>
    </w:pPr>
  </w:style>
  <w:style w:type="paragraph" w:styleId="List4">
    <w:name w:val="List 4"/>
    <w:basedOn w:val="Normal"/>
    <w:rsid w:val="00557D7D"/>
    <w:pPr>
      <w:ind w:left="1440" w:hanging="360"/>
      <w:contextualSpacing/>
    </w:pPr>
  </w:style>
  <w:style w:type="paragraph" w:styleId="List5">
    <w:name w:val="List 5"/>
    <w:basedOn w:val="Normal"/>
    <w:rsid w:val="00557D7D"/>
    <w:pPr>
      <w:ind w:left="1800" w:hanging="360"/>
      <w:contextualSpacing/>
    </w:pPr>
  </w:style>
  <w:style w:type="paragraph" w:styleId="ListBullet">
    <w:name w:val="List Bullet"/>
    <w:basedOn w:val="Normal"/>
    <w:semiHidden/>
    <w:unhideWhenUsed/>
    <w:rsid w:val="00557D7D"/>
    <w:pPr>
      <w:numPr>
        <w:numId w:val="23"/>
      </w:numPr>
      <w:contextualSpacing/>
    </w:pPr>
  </w:style>
  <w:style w:type="paragraph" w:styleId="ListBullet2">
    <w:name w:val="List Bullet 2"/>
    <w:basedOn w:val="Normal"/>
    <w:semiHidden/>
    <w:unhideWhenUsed/>
    <w:rsid w:val="00557D7D"/>
    <w:pPr>
      <w:numPr>
        <w:numId w:val="24"/>
      </w:numPr>
      <w:contextualSpacing/>
    </w:pPr>
  </w:style>
  <w:style w:type="paragraph" w:styleId="ListBullet3">
    <w:name w:val="List Bullet 3"/>
    <w:basedOn w:val="Normal"/>
    <w:semiHidden/>
    <w:unhideWhenUsed/>
    <w:rsid w:val="00557D7D"/>
    <w:pPr>
      <w:numPr>
        <w:numId w:val="25"/>
      </w:numPr>
      <w:contextualSpacing/>
    </w:pPr>
  </w:style>
  <w:style w:type="paragraph" w:styleId="ListBullet4">
    <w:name w:val="List Bullet 4"/>
    <w:basedOn w:val="Normal"/>
    <w:semiHidden/>
    <w:unhideWhenUsed/>
    <w:rsid w:val="00557D7D"/>
    <w:pPr>
      <w:numPr>
        <w:numId w:val="26"/>
      </w:numPr>
      <w:contextualSpacing/>
    </w:pPr>
  </w:style>
  <w:style w:type="paragraph" w:styleId="ListBullet5">
    <w:name w:val="List Bullet 5"/>
    <w:basedOn w:val="Normal"/>
    <w:semiHidden/>
    <w:unhideWhenUsed/>
    <w:rsid w:val="00557D7D"/>
    <w:pPr>
      <w:numPr>
        <w:numId w:val="27"/>
      </w:numPr>
      <w:contextualSpacing/>
    </w:pPr>
  </w:style>
  <w:style w:type="paragraph" w:styleId="ListContinue">
    <w:name w:val="List Continue"/>
    <w:basedOn w:val="Normal"/>
    <w:semiHidden/>
    <w:unhideWhenUsed/>
    <w:rsid w:val="00557D7D"/>
    <w:pPr>
      <w:spacing w:after="120"/>
      <w:ind w:left="360"/>
      <w:contextualSpacing/>
    </w:pPr>
  </w:style>
  <w:style w:type="paragraph" w:styleId="ListContinue2">
    <w:name w:val="List Continue 2"/>
    <w:basedOn w:val="Normal"/>
    <w:semiHidden/>
    <w:unhideWhenUsed/>
    <w:rsid w:val="00557D7D"/>
    <w:pPr>
      <w:spacing w:after="120"/>
      <w:ind w:left="720"/>
      <w:contextualSpacing/>
    </w:pPr>
  </w:style>
  <w:style w:type="paragraph" w:styleId="ListContinue3">
    <w:name w:val="List Continue 3"/>
    <w:basedOn w:val="Normal"/>
    <w:semiHidden/>
    <w:unhideWhenUsed/>
    <w:rsid w:val="00557D7D"/>
    <w:pPr>
      <w:spacing w:after="120"/>
      <w:ind w:left="1080"/>
      <w:contextualSpacing/>
    </w:pPr>
  </w:style>
  <w:style w:type="paragraph" w:styleId="ListContinue4">
    <w:name w:val="List Continue 4"/>
    <w:basedOn w:val="Normal"/>
    <w:semiHidden/>
    <w:unhideWhenUsed/>
    <w:rsid w:val="00557D7D"/>
    <w:pPr>
      <w:spacing w:after="120"/>
      <w:ind w:left="1440"/>
      <w:contextualSpacing/>
    </w:pPr>
  </w:style>
  <w:style w:type="paragraph" w:styleId="ListContinue5">
    <w:name w:val="List Continue 5"/>
    <w:basedOn w:val="Normal"/>
    <w:semiHidden/>
    <w:unhideWhenUsed/>
    <w:rsid w:val="00557D7D"/>
    <w:pPr>
      <w:spacing w:after="120"/>
      <w:ind w:left="1800"/>
      <w:contextualSpacing/>
    </w:pPr>
  </w:style>
  <w:style w:type="paragraph" w:styleId="ListNumber">
    <w:name w:val="List Number"/>
    <w:basedOn w:val="Normal"/>
    <w:rsid w:val="00557D7D"/>
    <w:pPr>
      <w:numPr>
        <w:numId w:val="28"/>
      </w:numPr>
      <w:contextualSpacing/>
    </w:pPr>
  </w:style>
  <w:style w:type="paragraph" w:styleId="ListNumber2">
    <w:name w:val="List Number 2"/>
    <w:basedOn w:val="Normal"/>
    <w:semiHidden/>
    <w:unhideWhenUsed/>
    <w:rsid w:val="00557D7D"/>
    <w:pPr>
      <w:numPr>
        <w:numId w:val="29"/>
      </w:numPr>
      <w:contextualSpacing/>
    </w:pPr>
  </w:style>
  <w:style w:type="paragraph" w:styleId="ListNumber3">
    <w:name w:val="List Number 3"/>
    <w:basedOn w:val="Normal"/>
    <w:semiHidden/>
    <w:unhideWhenUsed/>
    <w:rsid w:val="00557D7D"/>
    <w:pPr>
      <w:numPr>
        <w:numId w:val="30"/>
      </w:numPr>
      <w:contextualSpacing/>
    </w:pPr>
  </w:style>
  <w:style w:type="paragraph" w:styleId="ListNumber4">
    <w:name w:val="List Number 4"/>
    <w:basedOn w:val="Normal"/>
    <w:semiHidden/>
    <w:unhideWhenUsed/>
    <w:rsid w:val="00557D7D"/>
    <w:pPr>
      <w:numPr>
        <w:numId w:val="31"/>
      </w:numPr>
      <w:contextualSpacing/>
    </w:pPr>
  </w:style>
  <w:style w:type="paragraph" w:styleId="ListNumber5">
    <w:name w:val="List Number 5"/>
    <w:basedOn w:val="Normal"/>
    <w:semiHidden/>
    <w:unhideWhenUsed/>
    <w:rsid w:val="00557D7D"/>
    <w:pPr>
      <w:numPr>
        <w:numId w:val="32"/>
      </w:numPr>
      <w:contextualSpacing/>
    </w:pPr>
  </w:style>
  <w:style w:type="paragraph" w:styleId="MacroText">
    <w:name w:val="macro"/>
    <w:link w:val="MacroTextChar"/>
    <w:semiHidden/>
    <w:unhideWhenUsed/>
    <w:rsid w:val="00557D7D"/>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rPr>
  </w:style>
  <w:style w:type="character" w:customStyle="1" w:styleId="MacroTextChar">
    <w:name w:val="Macro Text Char"/>
    <w:basedOn w:val="DefaultParagraphFont"/>
    <w:link w:val="MacroText"/>
    <w:semiHidden/>
    <w:rsid w:val="00557D7D"/>
    <w:rPr>
      <w:rFonts w:ascii="Consolas" w:hAnsi="Consolas"/>
    </w:rPr>
  </w:style>
  <w:style w:type="paragraph" w:styleId="MessageHeader">
    <w:name w:val="Message Header"/>
    <w:basedOn w:val="Normal"/>
    <w:link w:val="MessageHeaderChar"/>
    <w:semiHidden/>
    <w:unhideWhenUsed/>
    <w:rsid w:val="00557D7D"/>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557D7D"/>
    <w:rPr>
      <w:rFonts w:asciiTheme="majorHAnsi" w:eastAsiaTheme="majorEastAsia" w:hAnsiTheme="majorHAnsi" w:cstheme="majorBidi"/>
      <w:sz w:val="24"/>
      <w:szCs w:val="24"/>
      <w:shd w:val="pct20" w:color="auto" w:fill="auto"/>
    </w:rPr>
  </w:style>
  <w:style w:type="paragraph" w:styleId="NormalWeb">
    <w:name w:val="Normal (Web)"/>
    <w:basedOn w:val="Normal"/>
    <w:semiHidden/>
    <w:unhideWhenUsed/>
    <w:rsid w:val="00557D7D"/>
    <w:rPr>
      <w:rFonts w:ascii="Times New Roman" w:hAnsi="Times New Roman"/>
      <w:sz w:val="24"/>
      <w:szCs w:val="24"/>
    </w:rPr>
  </w:style>
  <w:style w:type="paragraph" w:styleId="NormalIndent">
    <w:name w:val="Normal Indent"/>
    <w:basedOn w:val="Normal"/>
    <w:semiHidden/>
    <w:unhideWhenUsed/>
    <w:rsid w:val="00557D7D"/>
    <w:pPr>
      <w:ind w:left="720"/>
    </w:pPr>
  </w:style>
  <w:style w:type="paragraph" w:styleId="NoteHeading">
    <w:name w:val="Note Heading"/>
    <w:basedOn w:val="Normal"/>
    <w:next w:val="Normal"/>
    <w:link w:val="NoteHeadingChar"/>
    <w:semiHidden/>
    <w:unhideWhenUsed/>
    <w:rsid w:val="00557D7D"/>
  </w:style>
  <w:style w:type="character" w:customStyle="1" w:styleId="NoteHeadingChar">
    <w:name w:val="Note Heading Char"/>
    <w:basedOn w:val="DefaultParagraphFont"/>
    <w:link w:val="NoteHeading"/>
    <w:semiHidden/>
    <w:rsid w:val="00557D7D"/>
    <w:rPr>
      <w:rFonts w:ascii="Swis721 Lt BT" w:hAnsi="Swis721 Lt BT"/>
      <w:sz w:val="22"/>
    </w:rPr>
  </w:style>
  <w:style w:type="paragraph" w:styleId="PlainText">
    <w:name w:val="Plain Text"/>
    <w:basedOn w:val="Normal"/>
    <w:link w:val="PlainTextChar"/>
    <w:semiHidden/>
    <w:unhideWhenUsed/>
    <w:rsid w:val="00557D7D"/>
    <w:rPr>
      <w:rFonts w:ascii="Consolas" w:hAnsi="Consolas"/>
      <w:sz w:val="21"/>
      <w:szCs w:val="21"/>
    </w:rPr>
  </w:style>
  <w:style w:type="character" w:customStyle="1" w:styleId="PlainTextChar">
    <w:name w:val="Plain Text Char"/>
    <w:basedOn w:val="DefaultParagraphFont"/>
    <w:link w:val="PlainText"/>
    <w:semiHidden/>
    <w:rsid w:val="00557D7D"/>
    <w:rPr>
      <w:rFonts w:ascii="Consolas" w:hAnsi="Consolas"/>
      <w:sz w:val="21"/>
      <w:szCs w:val="21"/>
    </w:rPr>
  </w:style>
  <w:style w:type="paragraph" w:styleId="Quote">
    <w:name w:val="Quote"/>
    <w:basedOn w:val="Normal"/>
    <w:next w:val="Normal"/>
    <w:link w:val="QuoteChar"/>
    <w:uiPriority w:val="29"/>
    <w:qFormat/>
    <w:rsid w:val="00557D7D"/>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557D7D"/>
    <w:rPr>
      <w:rFonts w:ascii="Swis721 Lt BT" w:hAnsi="Swis721 Lt BT"/>
      <w:i/>
      <w:iCs/>
      <w:color w:val="404040" w:themeColor="text1" w:themeTint="BF"/>
      <w:sz w:val="22"/>
    </w:rPr>
  </w:style>
  <w:style w:type="paragraph" w:styleId="Salutation">
    <w:name w:val="Salutation"/>
    <w:basedOn w:val="Normal"/>
    <w:next w:val="Normal"/>
    <w:link w:val="SalutationChar"/>
    <w:rsid w:val="00557D7D"/>
  </w:style>
  <w:style w:type="character" w:customStyle="1" w:styleId="SalutationChar">
    <w:name w:val="Salutation Char"/>
    <w:basedOn w:val="DefaultParagraphFont"/>
    <w:link w:val="Salutation"/>
    <w:rsid w:val="00557D7D"/>
    <w:rPr>
      <w:rFonts w:ascii="Swis721 Lt BT" w:hAnsi="Swis721 Lt BT"/>
      <w:sz w:val="22"/>
    </w:rPr>
  </w:style>
  <w:style w:type="paragraph" w:styleId="Signature">
    <w:name w:val="Signature"/>
    <w:basedOn w:val="Normal"/>
    <w:link w:val="SignatureChar"/>
    <w:semiHidden/>
    <w:unhideWhenUsed/>
    <w:rsid w:val="00557D7D"/>
    <w:pPr>
      <w:ind w:left="4320"/>
    </w:pPr>
  </w:style>
  <w:style w:type="character" w:customStyle="1" w:styleId="SignatureChar">
    <w:name w:val="Signature Char"/>
    <w:basedOn w:val="DefaultParagraphFont"/>
    <w:link w:val="Signature"/>
    <w:semiHidden/>
    <w:rsid w:val="00557D7D"/>
    <w:rPr>
      <w:rFonts w:ascii="Swis721 Lt BT" w:hAnsi="Swis721 Lt BT"/>
      <w:sz w:val="22"/>
    </w:rPr>
  </w:style>
  <w:style w:type="paragraph" w:styleId="TableofAuthorities">
    <w:name w:val="table of authorities"/>
    <w:basedOn w:val="Normal"/>
    <w:next w:val="Normal"/>
    <w:semiHidden/>
    <w:unhideWhenUsed/>
    <w:rsid w:val="00557D7D"/>
    <w:pPr>
      <w:ind w:left="220" w:hanging="220"/>
    </w:pPr>
  </w:style>
  <w:style w:type="paragraph" w:styleId="TableofFigures">
    <w:name w:val="table of figures"/>
    <w:basedOn w:val="Normal"/>
    <w:next w:val="Normal"/>
    <w:semiHidden/>
    <w:unhideWhenUsed/>
    <w:rsid w:val="00557D7D"/>
  </w:style>
  <w:style w:type="paragraph" w:styleId="TOAHeading">
    <w:name w:val="toa heading"/>
    <w:basedOn w:val="Normal"/>
    <w:next w:val="Normal"/>
    <w:semiHidden/>
    <w:unhideWhenUsed/>
    <w:rsid w:val="00557D7D"/>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semiHidden/>
    <w:unhideWhenUsed/>
    <w:rsid w:val="00557D7D"/>
    <w:pPr>
      <w:spacing w:after="100"/>
    </w:pPr>
  </w:style>
  <w:style w:type="paragraph" w:styleId="TOC2">
    <w:name w:val="toc 2"/>
    <w:basedOn w:val="Normal"/>
    <w:next w:val="Normal"/>
    <w:autoRedefine/>
    <w:semiHidden/>
    <w:unhideWhenUsed/>
    <w:rsid w:val="00557D7D"/>
    <w:pPr>
      <w:spacing w:after="100"/>
      <w:ind w:left="220"/>
    </w:pPr>
  </w:style>
  <w:style w:type="paragraph" w:styleId="TOC3">
    <w:name w:val="toc 3"/>
    <w:basedOn w:val="Normal"/>
    <w:next w:val="Normal"/>
    <w:autoRedefine/>
    <w:semiHidden/>
    <w:unhideWhenUsed/>
    <w:rsid w:val="00557D7D"/>
    <w:pPr>
      <w:spacing w:after="100"/>
      <w:ind w:left="440"/>
    </w:pPr>
  </w:style>
  <w:style w:type="paragraph" w:styleId="TOC4">
    <w:name w:val="toc 4"/>
    <w:basedOn w:val="Normal"/>
    <w:next w:val="Normal"/>
    <w:autoRedefine/>
    <w:semiHidden/>
    <w:unhideWhenUsed/>
    <w:rsid w:val="00557D7D"/>
    <w:pPr>
      <w:spacing w:after="100"/>
      <w:ind w:left="660"/>
    </w:pPr>
  </w:style>
  <w:style w:type="paragraph" w:styleId="TOC5">
    <w:name w:val="toc 5"/>
    <w:basedOn w:val="Normal"/>
    <w:next w:val="Normal"/>
    <w:autoRedefine/>
    <w:semiHidden/>
    <w:unhideWhenUsed/>
    <w:rsid w:val="00557D7D"/>
    <w:pPr>
      <w:spacing w:after="100"/>
      <w:ind w:left="880"/>
    </w:pPr>
  </w:style>
  <w:style w:type="paragraph" w:styleId="TOC6">
    <w:name w:val="toc 6"/>
    <w:basedOn w:val="Normal"/>
    <w:next w:val="Normal"/>
    <w:autoRedefine/>
    <w:semiHidden/>
    <w:unhideWhenUsed/>
    <w:rsid w:val="00557D7D"/>
    <w:pPr>
      <w:spacing w:after="100"/>
      <w:ind w:left="1100"/>
    </w:pPr>
  </w:style>
  <w:style w:type="paragraph" w:styleId="TOC7">
    <w:name w:val="toc 7"/>
    <w:basedOn w:val="Normal"/>
    <w:next w:val="Normal"/>
    <w:autoRedefine/>
    <w:semiHidden/>
    <w:unhideWhenUsed/>
    <w:rsid w:val="00557D7D"/>
    <w:pPr>
      <w:spacing w:after="100"/>
      <w:ind w:left="1320"/>
    </w:pPr>
  </w:style>
  <w:style w:type="paragraph" w:styleId="TOC8">
    <w:name w:val="toc 8"/>
    <w:basedOn w:val="Normal"/>
    <w:next w:val="Normal"/>
    <w:autoRedefine/>
    <w:semiHidden/>
    <w:unhideWhenUsed/>
    <w:rsid w:val="00557D7D"/>
    <w:pPr>
      <w:spacing w:after="100"/>
      <w:ind w:left="1540"/>
    </w:pPr>
  </w:style>
  <w:style w:type="paragraph" w:styleId="TOC9">
    <w:name w:val="toc 9"/>
    <w:basedOn w:val="Normal"/>
    <w:next w:val="Normal"/>
    <w:autoRedefine/>
    <w:semiHidden/>
    <w:unhideWhenUsed/>
    <w:rsid w:val="00557D7D"/>
    <w:pPr>
      <w:spacing w:after="100"/>
      <w:ind w:left="1760"/>
    </w:pPr>
  </w:style>
  <w:style w:type="paragraph" w:styleId="TOCHeading">
    <w:name w:val="TOC Heading"/>
    <w:basedOn w:val="Heading1"/>
    <w:next w:val="Normal"/>
    <w:uiPriority w:val="39"/>
    <w:semiHidden/>
    <w:unhideWhenUsed/>
    <w:qFormat/>
    <w:rsid w:val="00557D7D"/>
    <w:pPr>
      <w:tabs>
        <w:tab w:val="clear" w:pos="1080"/>
      </w:tabs>
      <w:spacing w:before="240" w:after="0"/>
      <w:ind w:left="0" w:firstLine="0"/>
      <w:outlineLvl w:val="9"/>
    </w:pPr>
    <w:rPr>
      <w:rFonts w:asciiTheme="majorHAnsi" w:eastAsiaTheme="majorEastAsia" w:hAnsiTheme="majorHAnsi" w:cstheme="majorBidi"/>
      <w:color w:val="365F91" w:themeColor="accent1" w:themeShade="BF"/>
      <w:sz w:val="32"/>
      <w:szCs w:val="32"/>
    </w:rPr>
  </w:style>
  <w:style w:type="paragraph" w:styleId="Revision">
    <w:name w:val="Revision"/>
    <w:hidden/>
    <w:uiPriority w:val="99"/>
    <w:semiHidden/>
    <w:rsid w:val="00EC47B8"/>
    <w:rPr>
      <w:rFonts w:ascii="Swis721 Lt BT" w:hAnsi="Swis721 Lt BT"/>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Status xmlns="5d7c6fc3-6df9-4862-9b74-f722e9640966">Ready for review</Status>
    <Revised_x0020_Date xmlns="5d7c6fc3-6df9-4862-9b74-f722e9640966" xsi:nil="true"/>
    <Route_x0020_to xmlns="5d7c6fc3-6df9-4862-9b74-f722e9640966">
      <UserInfo>
        <DisplayName/>
        <AccountId xsi:nil="true"/>
        <AccountType/>
      </UserInfo>
    </Route_x0020_to>
    <Reviewer xmlns="5d7c6fc3-6df9-4862-9b74-f722e9640966">
      <UserInfo>
        <DisplayName/>
        <AccountId xsi:nil="true"/>
        <AccountType/>
      </UserInfo>
    </Reviewer>
    <Form_x0020_Number xmlns="5d7c6fc3-6df9-4862-9b74-f722e9640966" xsi:nil="true"/>
    <Preparer_x0020_Date xmlns="5d7c6fc3-6df9-4862-9b74-f722e9640966">2023-07-18T07:00:00+00:00</Preparer_x0020_Date>
    <Sort_x0020_ID xmlns="5d7c6fc3-6df9-4862-9b74-f722e9640966">2.4</Sort_x0020_ID>
    <Document_x0020_type xmlns="5d7c6fc3-6df9-4862-9b74-f722e9640966" xsi:nil="true"/>
    <Date_x0020_uploaded xmlns="5d7c6fc3-6df9-4862-9b74-f722e9640966" xsi:nil="true"/>
    <Reviewer_x0020_Date xmlns="5d7c6fc3-6df9-4862-9b74-f722e9640966" xsi:nil="true"/>
    <Form_x0020_Category xmlns="5d7c6fc3-6df9-4862-9b74-f722e9640966" xsi:nil="true"/>
    <Preparer xmlns="5d7c6fc3-6df9-4862-9b74-f722e9640966">
      <UserInfo>
        <DisplayName>i:0#.f|membership|kwood@azauditor.gov</DisplayName>
        <AccountId>12</AccountId>
        <AccountType/>
      </UserInfo>
    </Preparer>
    <Priority xmlns="5d7c6fc3-6df9-4862-9b74-f722e9640966">High</Priority>
    <Form_x003f_ xmlns="5d7c6fc3-6df9-4862-9b74-f722e9640966">true</Form_x003f_>
    <UpdateNotes xmlns="5d7c6fc3-6df9-4862-9b74-f722e9640966" xsi:nil="true"/>
    <Intranet_x0020_Type xmlns="5d7c6fc3-6df9-4862-9b74-f722e9640966" xsi:nil="true"/>
    <A_x002f_D_x0020_Reference xmlns="5d7c6fc3-6df9-4862-9b74-f722e9640966" xsi:nil="true"/>
    <Audit_x0020_Area xmlns="5d7c6fc3-6df9-4862-9b74-f722e9640966" xsi:nil="true"/>
    <Division_x002f_Program xmlns="5d7c6fc3-6df9-4862-9b74-f722e9640966" xsi:nil="true"/>
    <lcf76f155ced4ddcb4097134ff3c332f xmlns="5d7c6fc3-6df9-4862-9b74-f722e9640966">
      <Terms xmlns="http://schemas.microsoft.com/office/infopath/2007/PartnerControls"/>
    </lcf76f155ced4ddcb4097134ff3c332f>
    <TaxCatchAll xmlns="7c1a5abd-a7d9-41c0-bfd3-3e18b2bbc1e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48AD833CE0CB740BB4EB06A02D49144" ma:contentTypeVersion="41" ma:contentTypeDescription="Create a new document." ma:contentTypeScope="" ma:versionID="cb3a08a9f3649a77b92aac48c6863978">
  <xsd:schema xmlns:xsd="http://www.w3.org/2001/XMLSchema" xmlns:xs="http://www.w3.org/2001/XMLSchema" xmlns:p="http://schemas.microsoft.com/office/2006/metadata/properties" xmlns:ns2="5d7c6fc3-6df9-4862-9b74-f722e9640966" xmlns:ns3="7c1a5abd-a7d9-41c0-bfd3-3e18b2bbc1e1" targetNamespace="http://schemas.microsoft.com/office/2006/metadata/properties" ma:root="true" ma:fieldsID="b9f0c8e2ca7737dac391098144ff8909" ns2:_="" ns3:_="">
    <xsd:import namespace="5d7c6fc3-6df9-4862-9b74-f722e9640966"/>
    <xsd:import namespace="7c1a5abd-a7d9-41c0-bfd3-3e18b2bbc1e1"/>
    <xsd:element name="properties">
      <xsd:complexType>
        <xsd:sequence>
          <xsd:element name="documentManagement">
            <xsd:complexType>
              <xsd:all>
                <xsd:element ref="ns2:Document_x0020_type" minOccurs="0"/>
                <xsd:element ref="ns2:Form_x0020_Category" minOccurs="0"/>
                <xsd:element ref="ns2:Form_x0020_Number" minOccurs="0"/>
                <xsd:element ref="ns2:Priority" minOccurs="0"/>
                <xsd:element ref="ns2:Status" minOccurs="0"/>
                <xsd:element ref="ns2:Route_x0020_to" minOccurs="0"/>
                <xsd:element ref="ns2:Preparer" minOccurs="0"/>
                <xsd:element ref="ns2:Preparer_x0020_Date" minOccurs="0"/>
                <xsd:element ref="ns2:Reviewer" minOccurs="0"/>
                <xsd:element ref="ns2:Reviewer_x0020_Date" minOccurs="0"/>
                <xsd:element ref="ns2:Revised_x0020_Date" minOccurs="0"/>
                <xsd:element ref="ns2:Date_x0020_uploaded" minOccurs="0"/>
                <xsd:element ref="ns2:Sort_x0020_ID"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A_x002f_D_x0020_Reference" minOccurs="0"/>
                <xsd:element ref="ns2:Audit_x0020_Area" minOccurs="0"/>
                <xsd:element ref="ns2:Division_x002f_Program" minOccurs="0"/>
                <xsd:element ref="ns2:Form_x003f_" minOccurs="0"/>
                <xsd:element ref="ns2:UpdateNotes" minOccurs="0"/>
                <xsd:element ref="ns2:Intranet_x0020_Type"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7c6fc3-6df9-4862-9b74-f722e9640966" elementFormDefault="qualified">
    <xsd:import namespace="http://schemas.microsoft.com/office/2006/documentManagement/types"/>
    <xsd:import namespace="http://schemas.microsoft.com/office/infopath/2007/PartnerControls"/>
    <xsd:element name="Document_x0020_type" ma:index="3" nillable="true" ma:displayName="Document type" ma:format="Dropdown" ma:internalName="Document_x0020_type">
      <xsd:simpleType>
        <xsd:restriction base="dms:Choice">
          <xsd:enumeration value="Audit Forms"/>
          <xsd:enumeration value="Non-Audit Forms"/>
          <xsd:enumeration value="Attestation Forms"/>
          <xsd:enumeration value="Audit Tools"/>
          <xsd:enumeration value="Audit Guide"/>
          <xsd:enumeration value="Mentoring/Buddy program"/>
          <xsd:enumeration value="Internship program"/>
          <xsd:enumeration value="Audit Schedule"/>
          <xsd:enumeration value="Strategic Plan"/>
          <xsd:enumeration value="Job Codes"/>
          <xsd:enumeration value="Other Audit Related Resources"/>
          <xsd:enumeration value="SharePoint and Archiving Processes"/>
          <xsd:enumeration value="Yellow Book"/>
          <xsd:enumeration value="NASACT Fraud Webinar"/>
          <xsd:enumeration value="Retirement System Reports"/>
        </xsd:restriction>
      </xsd:simpleType>
    </xsd:element>
    <xsd:element name="Form_x0020_Category" ma:index="4" nillable="true" ma:displayName="Form Category" ma:internalName="Form_x0020_Category">
      <xsd:complexType>
        <xsd:complexContent>
          <xsd:extension base="dms:MultiChoice">
            <xsd:sequence>
              <xsd:element name="Value" maxOccurs="unbounded" minOccurs="0" nillable="true">
                <xsd:simpleType>
                  <xsd:restriction base="dms:Choice">
                    <xsd:enumeration value="Financial"/>
                    <xsd:enumeration value="Federal"/>
                    <xsd:enumeration value="Performance Audit"/>
                    <xsd:enumeration value="Non-Audit/Evaluation"/>
                    <xsd:enumeration value="State Agency Procedural"/>
                    <xsd:enumeration value="State Agency Internal Control and Compliance"/>
                    <xsd:enumeration value="Expenditure Limitation Report"/>
                    <xsd:enumeration value="Landfill"/>
                    <xsd:enumeration value="Charter School Compliance"/>
                    <xsd:enumeration value="Other"/>
                  </xsd:restriction>
                </xsd:simpleType>
              </xsd:element>
            </xsd:sequence>
          </xsd:extension>
        </xsd:complexContent>
      </xsd:complexType>
    </xsd:element>
    <xsd:element name="Form_x0020_Number" ma:index="5" nillable="true" ma:displayName="Form Number" ma:internalName="Form_x0020_Number">
      <xsd:simpleType>
        <xsd:restriction base="dms:Text">
          <xsd:maxLength value="255"/>
        </xsd:restriction>
      </xsd:simpleType>
    </xsd:element>
    <xsd:element name="Priority" ma:index="6" nillable="true" ma:displayName="Priority" ma:format="Dropdown" ma:internalName="Priority">
      <xsd:simpleType>
        <xsd:restriction base="dms:Choice">
          <xsd:enumeration value="High"/>
          <xsd:enumeration value="Moderate"/>
          <xsd:enumeration value="Low"/>
        </xsd:restriction>
      </xsd:simpleType>
    </xsd:element>
    <xsd:element name="Status" ma:index="7" nillable="true" ma:displayName="Status" ma:format="Dropdown" ma:internalName="Status">
      <xsd:simpleType>
        <xsd:restriction base="dms:Choice">
          <xsd:enumeration value="In progress"/>
          <xsd:enumeration value="Ready for review"/>
          <xsd:enumeration value="Open points"/>
          <xsd:enumeration value="Points cleared"/>
          <xsd:enumeration value="To Do"/>
          <xsd:enumeration value="Completed"/>
          <xsd:enumeration value="Uploaded"/>
          <xsd:enumeration value="Remove"/>
        </xsd:restriction>
      </xsd:simpleType>
    </xsd:element>
    <xsd:element name="Route_x0020_to" ma:index="8" nillable="true" ma:displayName="Route to" ma:list="UserInfo" ma:SharePointGroup="0" ma:internalName="Route_x0020_to"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eparer" ma:index="9" nillable="true" ma:displayName="Preparer" ma:list="UserInfo" ma:SharePointGroup="0" ma:internalName="Preparer"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eparer_x0020_Date" ma:index="10" nillable="true" ma:displayName="Preparer Date" ma:format="DateOnly" ma:internalName="Preparer_x0020_Date">
      <xsd:simpleType>
        <xsd:restriction base="dms:DateTime"/>
      </xsd:simpleType>
    </xsd:element>
    <xsd:element name="Reviewer" ma:index="11" nillable="true" ma:displayName="Reviewer" ma:list="UserInfo" ma:SharePointGroup="0" ma:internalName="Reviewer"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viewer_x0020_Date" ma:index="12" nillable="true" ma:displayName="Reviewer Date" ma:format="DateOnly" ma:internalName="Reviewer_x0020_Date">
      <xsd:simpleType>
        <xsd:restriction base="dms:DateTime"/>
      </xsd:simpleType>
    </xsd:element>
    <xsd:element name="Revised_x0020_Date" ma:index="13" nillable="true" ma:displayName="Revised Date" ma:format="DateOnly" ma:internalName="Revised_x0020_Date">
      <xsd:simpleType>
        <xsd:restriction base="dms:DateTime"/>
      </xsd:simpleType>
    </xsd:element>
    <xsd:element name="Date_x0020_uploaded" ma:index="14" nillable="true" ma:displayName="Date uploaded" ma:format="DateOnly" ma:internalName="Date_x0020_uploaded">
      <xsd:simpleType>
        <xsd:restriction base="dms:DateTime"/>
      </xsd:simpleType>
    </xsd:element>
    <xsd:element name="Sort_x0020_ID" ma:index="15" nillable="true" ma:displayName="Sort ID" ma:decimals="2" ma:internalName="Sort_x0020_ID" ma:percentage="FALSE">
      <xsd:simpleType>
        <xsd:restriction base="dms:Number"/>
      </xsd:simpleType>
    </xsd:element>
    <xsd:element name="MediaServiceMetadata" ma:index="18" nillable="true" ma:displayName="MediaServiceMetadata" ma:hidden="true" ma:internalName="MediaServiceMetadata" ma:readOnly="true">
      <xsd:simpleType>
        <xsd:restriction base="dms:Note"/>
      </xsd:simpleType>
    </xsd:element>
    <xsd:element name="MediaServiceFastMetadata" ma:index="19" nillable="true" ma:displayName="MediaServiceFastMetadata" ma:hidden="true" ma:internalName="MediaServiceFastMetadata" ma:readOnly="true">
      <xsd:simpleType>
        <xsd:restriction base="dms:Note"/>
      </xsd:simpleType>
    </xsd:element>
    <xsd:element name="MediaServiceDateTaken" ma:index="23" nillable="true" ma:displayName="MediaServiceDateTaken" ma:hidden="true" ma:internalName="MediaServiceDateTaken" ma:readOnly="true">
      <xsd:simpleType>
        <xsd:restriction base="dms:Text"/>
      </xsd:simpleType>
    </xsd:element>
    <xsd:element name="MediaServiceAutoTags" ma:index="24" nillable="true" ma:displayName="Tags" ma:internalName="MediaServiceAutoTags" ma:readOnly="true">
      <xsd:simpleType>
        <xsd:restriction base="dms:Text"/>
      </xsd:simpleType>
    </xsd:element>
    <xsd:element name="MediaServiceOCR" ma:index="25" nillable="true" ma:displayName="Extracted Text" ma:internalName="MediaServiceOCR" ma:readOnly="true">
      <xsd:simpleType>
        <xsd:restriction base="dms:Note">
          <xsd:maxLength value="255"/>
        </xsd:restriction>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Location" ma:index="31" nillable="true" ma:displayName="Location" ma:internalName="MediaServiceLocation" ma:readOnly="true">
      <xsd:simpleType>
        <xsd:restriction base="dms:Text"/>
      </xsd:simpleType>
    </xsd:element>
    <xsd:element name="MediaServiceAutoKeyPoints" ma:index="32" nillable="true" ma:displayName="MediaServiceAutoKeyPoints" ma:hidden="true" ma:internalName="MediaServiceAutoKeyPoints" ma:readOnly="true">
      <xsd:simpleType>
        <xsd:restriction base="dms:Note"/>
      </xsd:simpleType>
    </xsd:element>
    <xsd:element name="MediaServiceKeyPoints" ma:index="33" nillable="true" ma:displayName="KeyPoints" ma:internalName="MediaServiceKeyPoints" ma:readOnly="true">
      <xsd:simpleType>
        <xsd:restriction base="dms:Note">
          <xsd:maxLength value="255"/>
        </xsd:restriction>
      </xsd:simpleType>
    </xsd:element>
    <xsd:element name="A_x002f_D_x0020_Reference" ma:index="34" nillable="true" ma:displayName="A/D Reference" ma:internalName="A_x002f_D_x0020_Reference">
      <xsd:simpleType>
        <xsd:restriction base="dms:Text">
          <xsd:maxLength value="255"/>
        </xsd:restriction>
      </xsd:simpleType>
    </xsd:element>
    <xsd:element name="Audit_x0020_Area" ma:index="35" nillable="true" ma:displayName="Audit Area" ma:format="Dropdown" ma:internalName="Audit_x0020_Area">
      <xsd:simpleType>
        <xsd:restriction base="dms:Choice">
          <xsd:enumeration value="Audit Administration"/>
          <xsd:enumeration value="Risk Assessment"/>
          <xsd:enumeration value="Tests of Controls"/>
          <xsd:enumeration value="Substantive Tests"/>
          <xsd:enumeration value="Audit Conclusions and Reporting"/>
          <xsd:enumeration value="Single Audit"/>
          <xsd:enumeration value="Non-audit Administration &amp; Evaluations"/>
        </xsd:restriction>
      </xsd:simpleType>
    </xsd:element>
    <xsd:element name="Division_x002f_Program" ma:index="36" nillable="true" ma:displayName="Division/Program" ma:format="Dropdown" ma:internalName="Division_x002f_Program">
      <xsd:simpleType>
        <xsd:restriction base="dms:Choice">
          <xsd:enumeration value="Officewide"/>
          <xsd:enumeration value="ASD"/>
          <xsd:enumeration value="ADM"/>
          <xsd:enumeration value="DFI"/>
          <xsd:enumeration value="DSA"/>
          <xsd:enumeration value="FAD"/>
          <xsd:enumeration value="ITS"/>
          <xsd:enumeration value="PAD"/>
          <xsd:enumeration value="PPG"/>
          <xsd:enumeration value="SIU"/>
          <xsd:enumeration value="Mentoring"/>
          <xsd:enumeration value="Recruiting"/>
          <xsd:enumeration value="Toastmasters"/>
          <xsd:enumeration value="Training"/>
        </xsd:restriction>
      </xsd:simpleType>
    </xsd:element>
    <xsd:element name="Form_x003f_" ma:index="37" nillable="true" ma:displayName="Form?" ma:default="1" ma:internalName="Form_x003f_">
      <xsd:simpleType>
        <xsd:restriction base="dms:Boolean"/>
      </xsd:simpleType>
    </xsd:element>
    <xsd:element name="UpdateNotes" ma:index="38" nillable="true" ma:displayName="UpdateNotes" ma:internalName="UpdateNotes">
      <xsd:simpleType>
        <xsd:restriction base="dms:Note">
          <xsd:maxLength value="255"/>
        </xsd:restriction>
      </xsd:simpleType>
    </xsd:element>
    <xsd:element name="Intranet_x0020_Type" ma:index="39" nillable="true" ma:displayName="Intranet Type" ma:format="Dropdown" ma:internalName="Intranet_x0020_Type">
      <xsd:simpleType>
        <xsd:restriction base="dms:Choice">
          <xsd:enumeration value="Audit"/>
          <xsd:enumeration value="Non-audit"/>
          <xsd:enumeration value="Personnel"/>
        </xsd:restriction>
      </xsd:simpleType>
    </xsd:element>
    <xsd:element name="MediaLengthInSeconds" ma:index="40" nillable="true" ma:displayName="MediaLengthInSeconds" ma:hidden="true" ma:internalName="MediaLengthInSeconds" ma:readOnly="true">
      <xsd:simpleType>
        <xsd:restriction base="dms:Unknown"/>
      </xsd:simpleType>
    </xsd:element>
    <xsd:element name="lcf76f155ced4ddcb4097134ff3c332f" ma:index="42" nillable="true" ma:taxonomy="true" ma:internalName="lcf76f155ced4ddcb4097134ff3c332f" ma:taxonomyFieldName="MediaServiceImageTags" ma:displayName="Image Tags" ma:readOnly="false" ma:fieldId="{5cf76f15-5ced-4ddc-b409-7134ff3c332f}" ma:taxonomyMulti="true" ma:sspId="74c78d70-57a5-4cd0-992a-8b96d5ad907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4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c1a5abd-a7d9-41c0-bfd3-3e18b2bbc1e1"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43" nillable="true" ma:displayName="Taxonomy Catch All Column" ma:hidden="true" ma:list="{8a442635-a1c5-4ae9-8491-fa4c5fbb6881}" ma:internalName="TaxCatchAll" ma:showField="CatchAllData" ma:web="7c1a5abd-a7d9-41c0-bfd3-3e18b2bbc1e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8" ma:displayName="Content Type"/>
        <xsd:element ref="dc:title" minOccurs="0" maxOccurs="1" ma:index="1" ma:displayName="Title"/>
        <xsd:element ref="dc:subject" minOccurs="0" maxOccurs="1"/>
        <xsd:element ref="dc:description" minOccurs="0" maxOccurs="1" ma:index="2"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1BEBA86-5D03-4E1E-8D9D-730AADEB356C}">
  <ds:schemaRefs>
    <ds:schemaRef ds:uri="http://schemas.openxmlformats.org/officeDocument/2006/bibliography"/>
  </ds:schemaRefs>
</ds:datastoreItem>
</file>

<file path=customXml/itemProps2.xml><?xml version="1.0" encoding="utf-8"?>
<ds:datastoreItem xmlns:ds="http://schemas.openxmlformats.org/officeDocument/2006/customXml" ds:itemID="{D898EC7E-12E3-4208-B947-BF52C883AD7D}">
  <ds:schemaRefs>
    <ds:schemaRef ds:uri="http://schemas.microsoft.com/office/2006/metadata/properties"/>
    <ds:schemaRef ds:uri="http://schemas.microsoft.com/office/infopath/2007/PartnerControls"/>
    <ds:schemaRef ds:uri="5d7c6fc3-6df9-4862-9b74-f722e9640966"/>
    <ds:schemaRef ds:uri="7c1a5abd-a7d9-41c0-bfd3-3e18b2bbc1e1"/>
  </ds:schemaRefs>
</ds:datastoreItem>
</file>

<file path=customXml/itemProps3.xml><?xml version="1.0" encoding="utf-8"?>
<ds:datastoreItem xmlns:ds="http://schemas.openxmlformats.org/officeDocument/2006/customXml" ds:itemID="{CE43C544-155F-4C26-9EF6-AB0F7916C4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7c6fc3-6df9-4862-9b74-f722e9640966"/>
    <ds:schemaRef ds:uri="7c1a5abd-a7d9-41c0-bfd3-3e18b2bbc1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08BB2E0-D7DB-42E3-B246-D7BC88FC9E0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2</Pages>
  <Words>761</Words>
  <Characters>4343</Characters>
  <Application>Microsoft Office Word</Application>
  <DocSecurity>0</DocSecurity>
  <Lines>36</Lines>
  <Paragraphs>10</Paragraphs>
  <ScaleCrop>false</ScaleCrop>
  <Company>AZ Auditor General</Company>
  <LinksUpToDate>false</LinksUpToDate>
  <CharactersWithSpaces>5094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dc:description/>
  <cp:lastModifiedBy>Carla Wall</cp:lastModifiedBy>
  <cp:revision>159</cp:revision>
  <cp:lastPrinted>2015-08-19T15:51:00Z</cp:lastPrinted>
  <dcterms:created xsi:type="dcterms:W3CDTF">2013-07-09T23:03:00Z</dcterms:created>
  <dcterms:modified xsi:type="dcterms:W3CDTF">2023-08-02T21:20:00Z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0x010100C48AD833CE0CB740BB4EB06A02D49144</vt:lpwstr>
  </property>
  <property fmtid="{D5CDD505-2E9C-101B-9397-08002B2CF9AE}" pid="3" name="Order">
    <vt:r8>700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y fmtid="{D5CDD505-2E9C-101B-9397-08002B2CF9AE}" pid="7" name="DocumentSetDescription">
    <vt:lpwstr/>
  </property>
  <property fmtid="{D5CDD505-2E9C-101B-9397-08002B2CF9AE}" pid="8" name="Report Section">
    <vt:r8>1.8</vt:r8>
  </property>
  <property fmtid="{D5CDD505-2E9C-101B-9397-08002B2CF9AE}" pid="9" name="AuthorIds_UIVersion_2048">
    <vt:lpwstr>23</vt:lpwstr>
  </property>
  <property fmtid="{D5CDD505-2E9C-101B-9397-08002B2CF9AE}" pid="10" name="MediaServiceImageTags">
    <vt:lpwstr/>
  </property>
</Properties>
</file>